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68" w:after="0"/>
        <w:ind w:left="101" w:right="118" w:firstLine="101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EDITAL Nº 02/FCS/UFR/2022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8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tulo1"/>
        <w:spacing w:lineRule="auto" w:line="288"/>
        <w:ind w:left="101" w:right="128" w:firstLine="101"/>
        <w:jc w:val="center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</w:rPr>
        <w:t xml:space="preserve">EDITAL DE ABERTURA DE ELEIÇÃO PARA COORDENADOR DO CURSO DE GRADUAÇÃO EM ENFERMAGEM DA UNIVERSIDADE FEDERAL DE RONDONÓPOLIS 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88" w:before="192" w:after="0"/>
        <w:ind w:right="105" w:hanging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1. OBJETIVO</w:t>
      </w:r>
    </w:p>
    <w:p>
      <w:pPr>
        <w:pStyle w:val="Normal"/>
        <w:spacing w:lineRule="auto" w:line="288" w:before="192" w:after="0"/>
        <w:ind w:right="10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 Comissão Eleitoral designada pela portaria FCS/UFR nº 6, de 03 de maio de 2022, comunica a realização de eleição para </w:t>
      </w:r>
      <w:r>
        <w:rPr>
          <w:rFonts w:cs="Times New Roman" w:ascii="Times New Roman" w:hAnsi="Times New Roman"/>
          <w:sz w:val="24"/>
          <w:szCs w:val="24"/>
        </w:rPr>
        <w:t>o cargo de coordenador de curso de graduação em Enfermagem da Universidade Federal de Rondonópolis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88"/>
        <w:ind w:right="10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tulo1"/>
        <w:spacing w:before="19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DATAS 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tbl>
      <w:tblPr>
        <w:tblStyle w:val="Tabelacomgrade"/>
        <w:tblW w:w="8393" w:type="dxa"/>
        <w:jc w:val="left"/>
        <w:tblInd w:w="1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9"/>
        <w:gridCol w:w="4193"/>
      </w:tblGrid>
      <w:tr>
        <w:trPr/>
        <w:tc>
          <w:tcPr>
            <w:tcW w:w="4199" w:type="dxa"/>
            <w:tcBorders/>
            <w:shd w:fill="auto" w:val="clear"/>
          </w:tcPr>
          <w:p>
            <w:pPr>
              <w:pStyle w:val="Normal"/>
              <w:spacing w:lineRule="auto" w:line="480" w:before="3" w:after="0"/>
              <w:ind w:right="100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4193" w:type="dxa"/>
            <w:tcBorders/>
            <w:shd w:fill="auto" w:val="clear"/>
          </w:tcPr>
          <w:p>
            <w:pPr>
              <w:pStyle w:val="Normal"/>
              <w:spacing w:lineRule="auto" w:line="480" w:before="3" w:after="0"/>
              <w:ind w:right="10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</w:tr>
      <w:tr>
        <w:trPr/>
        <w:tc>
          <w:tcPr>
            <w:tcW w:w="4199" w:type="dxa"/>
            <w:tcBorders/>
            <w:shd w:fill="auto" w:val="clear"/>
          </w:tcPr>
          <w:p>
            <w:pPr>
              <w:pStyle w:val="Normal"/>
              <w:spacing w:lineRule="auto" w:line="288" w:before="3" w:after="0"/>
              <w:ind w:right="100" w:hang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Publicação do Edital</w:t>
            </w:r>
          </w:p>
        </w:tc>
        <w:tc>
          <w:tcPr>
            <w:tcW w:w="4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" w:after="0"/>
              <w:ind w:right="100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/05/2022</w:t>
            </w:r>
          </w:p>
        </w:tc>
      </w:tr>
      <w:tr>
        <w:trPr/>
        <w:tc>
          <w:tcPr>
            <w:tcW w:w="4199" w:type="dxa"/>
            <w:tcBorders/>
            <w:shd w:fill="auto" w:val="clear"/>
          </w:tcPr>
          <w:p>
            <w:pPr>
              <w:pStyle w:val="Normal"/>
              <w:spacing w:lineRule="auto" w:line="288" w:before="3" w:after="0"/>
              <w:ind w:right="100" w:hanging="0"/>
              <w:jc w:val="righ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Inscrição do(a) candidato(a) – via processo SEI encaminhado para a unidade “FCS – Direção Adjunta”</w:t>
            </w:r>
          </w:p>
        </w:tc>
        <w:tc>
          <w:tcPr>
            <w:tcW w:w="4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" w:after="0"/>
              <w:ind w:right="100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16/05/2022 a 18/05/2022</w:t>
            </w:r>
          </w:p>
        </w:tc>
      </w:tr>
      <w:tr>
        <w:trPr/>
        <w:tc>
          <w:tcPr>
            <w:tcW w:w="4199" w:type="dxa"/>
            <w:tcBorders/>
            <w:shd w:fill="auto" w:val="clear"/>
          </w:tcPr>
          <w:p>
            <w:pPr>
              <w:pStyle w:val="Normal"/>
              <w:spacing w:lineRule="auto" w:line="288" w:before="3" w:after="0"/>
              <w:ind w:right="10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Divulgação das inscrições deferidas</w:t>
            </w:r>
          </w:p>
        </w:tc>
        <w:tc>
          <w:tcPr>
            <w:tcW w:w="4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" w:after="0"/>
              <w:ind w:right="10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19/05/2022</w:t>
            </w:r>
          </w:p>
        </w:tc>
      </w:tr>
      <w:tr>
        <w:trPr/>
        <w:tc>
          <w:tcPr>
            <w:tcW w:w="4199" w:type="dxa"/>
            <w:tcBorders/>
            <w:shd w:fill="auto" w:val="clear"/>
          </w:tcPr>
          <w:p>
            <w:pPr>
              <w:pStyle w:val="Normal"/>
              <w:spacing w:lineRule="auto" w:line="288" w:before="3" w:after="0"/>
              <w:ind w:right="10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Recursos de inscrições indeferidas</w:t>
            </w:r>
          </w:p>
        </w:tc>
        <w:tc>
          <w:tcPr>
            <w:tcW w:w="4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" w:after="0"/>
              <w:ind w:right="10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20/05/2022</w:t>
            </w:r>
          </w:p>
        </w:tc>
      </w:tr>
      <w:tr>
        <w:trPr/>
        <w:tc>
          <w:tcPr>
            <w:tcW w:w="4199" w:type="dxa"/>
            <w:tcBorders/>
            <w:shd w:fill="auto" w:val="clear"/>
          </w:tcPr>
          <w:p>
            <w:pPr>
              <w:pStyle w:val="Normal"/>
              <w:spacing w:lineRule="auto" w:line="288" w:before="3" w:after="0"/>
              <w:ind w:right="10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Divulgação de análise de recursos</w:t>
            </w:r>
          </w:p>
        </w:tc>
        <w:tc>
          <w:tcPr>
            <w:tcW w:w="4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" w:after="0"/>
              <w:ind w:right="10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23/05/2022</w:t>
            </w:r>
          </w:p>
        </w:tc>
      </w:tr>
      <w:tr>
        <w:trPr/>
        <w:tc>
          <w:tcPr>
            <w:tcW w:w="4199" w:type="dxa"/>
            <w:tcBorders/>
            <w:shd w:fill="auto" w:val="clear"/>
          </w:tcPr>
          <w:p>
            <w:pPr>
              <w:pStyle w:val="Normal"/>
              <w:spacing w:lineRule="auto" w:line="288" w:before="3" w:after="0"/>
              <w:ind w:right="100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Divulgação do endereço eletrônico para votação e formas de acesso ao portal para votação</w:t>
            </w:r>
          </w:p>
        </w:tc>
        <w:tc>
          <w:tcPr>
            <w:tcW w:w="4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" w:after="0"/>
              <w:ind w:right="10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/06/2022</w:t>
            </w:r>
          </w:p>
        </w:tc>
      </w:tr>
      <w:tr>
        <w:trPr/>
        <w:tc>
          <w:tcPr>
            <w:tcW w:w="4199" w:type="dxa"/>
            <w:tcBorders/>
            <w:shd w:fill="auto" w:val="clear"/>
          </w:tcPr>
          <w:p>
            <w:pPr>
              <w:pStyle w:val="Normal"/>
              <w:spacing w:lineRule="auto" w:line="288" w:before="3" w:after="0"/>
              <w:ind w:right="100" w:hanging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ELEIÇÃO das 08:00 às 20:00 por meio de votação eletrônica via web</w:t>
            </w:r>
          </w:p>
        </w:tc>
        <w:tc>
          <w:tcPr>
            <w:tcW w:w="4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" w:after="0"/>
              <w:ind w:right="100" w:hanging="0"/>
              <w:jc w:val="center"/>
              <w:rPr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08/06/2022</w:t>
            </w:r>
          </w:p>
        </w:tc>
      </w:tr>
      <w:tr>
        <w:trPr/>
        <w:tc>
          <w:tcPr>
            <w:tcW w:w="4199" w:type="dxa"/>
            <w:tcBorders/>
            <w:shd w:fill="auto" w:val="clear"/>
          </w:tcPr>
          <w:p>
            <w:pPr>
              <w:pStyle w:val="Normal"/>
              <w:spacing w:lineRule="auto" w:line="288" w:before="194" w:after="0"/>
              <w:ind w:right="166" w:hang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Divulgação do Resultado</w:t>
            </w:r>
          </w:p>
        </w:tc>
        <w:tc>
          <w:tcPr>
            <w:tcW w:w="4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" w:after="0"/>
              <w:ind w:right="10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/06/2022</w:t>
            </w:r>
          </w:p>
        </w:tc>
      </w:tr>
      <w:tr>
        <w:trPr/>
        <w:tc>
          <w:tcPr>
            <w:tcW w:w="4199" w:type="dxa"/>
            <w:tcBorders/>
            <w:shd w:fill="auto" w:val="clear"/>
          </w:tcPr>
          <w:p>
            <w:pPr>
              <w:pStyle w:val="Normal"/>
              <w:spacing w:lineRule="auto" w:line="288" w:before="194" w:after="0"/>
              <w:ind w:right="166" w:hang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Recursos do Resultado</w:t>
            </w:r>
          </w:p>
        </w:tc>
        <w:tc>
          <w:tcPr>
            <w:tcW w:w="4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" w:after="0"/>
              <w:ind w:right="10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/06/2022</w:t>
            </w:r>
          </w:p>
        </w:tc>
      </w:tr>
      <w:tr>
        <w:trPr/>
        <w:tc>
          <w:tcPr>
            <w:tcW w:w="4199" w:type="dxa"/>
            <w:tcBorders/>
            <w:shd w:fill="auto" w:val="clear"/>
          </w:tcPr>
          <w:p>
            <w:pPr>
              <w:pStyle w:val="Normal"/>
              <w:spacing w:lineRule="auto" w:line="288" w:before="194" w:after="0"/>
              <w:ind w:right="166" w:hanging="0"/>
              <w:jc w:val="righ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Publicação do resultado final a ser homologado em reunião da congregação 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 FCS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" w:after="0"/>
              <w:ind w:right="100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/06/2022</w:t>
            </w:r>
          </w:p>
        </w:tc>
      </w:tr>
    </w:tbl>
    <w:p>
      <w:pPr>
        <w:pStyle w:val="Normal"/>
        <w:ind w:left="102" w:right="102" w:hanging="0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highlight w:val="yellow"/>
        </w:rPr>
      </w:pPr>
      <w:r>
        <w:rPr/>
      </w:r>
    </w:p>
    <w:p>
      <w:pPr>
        <w:pStyle w:val="Normal"/>
        <w:spacing w:lineRule="auto" w:line="480" w:before="3" w:after="0"/>
        <w:ind w:left="101" w:right="1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spacing w:before="81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CANDIDATOS</w:t>
      </w:r>
    </w:p>
    <w:p>
      <w:pPr>
        <w:pStyle w:val="Normal"/>
        <w:spacing w:lineRule="auto" w:line="276" w:before="161" w:after="0"/>
        <w:ind w:right="10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Serão considerados aptos a concorrerem ao cargo de coordenador do curso de graduação em Enfermagem os(as) docentes efetivos(as) da carreira do magistério superior, em regime de 40 (quarenta) horas ou dedicação exclusiva e que ministrem pelo menos uma disciplina no curso.</w:t>
      </w:r>
    </w:p>
    <w:p>
      <w:pPr>
        <w:pStyle w:val="Normal"/>
        <w:spacing w:lineRule="auto" w:line="276"/>
        <w:ind w:right="108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t-BR"/>
        </w:rPr>
      </w:r>
    </w:p>
    <w:p>
      <w:pPr>
        <w:pStyle w:val="Ttulo1"/>
        <w:spacing w:lineRule="auto" w:line="276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INSCRIÇÕES</w:t>
      </w:r>
    </w:p>
    <w:p>
      <w:pPr>
        <w:pStyle w:val="Normal"/>
        <w:spacing w:lineRule="auto" w:line="288" w:before="161" w:after="0"/>
        <w:ind w:left="101" w:right="118" w:firstLine="6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i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nscrição do(a) candidato(a) será individual via processo SEI encaminhado </w:t>
      </w:r>
      <w:r>
        <w:rPr>
          <w:rFonts w:cs="Times New Roman" w:ascii="Times New Roman" w:hAnsi="Times New Roman"/>
          <w:sz w:val="24"/>
          <w:szCs w:val="24"/>
        </w:rPr>
        <w:t xml:space="preserve">até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a data estabelecida no item 2 para a unidade SEI </w:t>
      </w:r>
      <w:bookmarkStart w:id="0" w:name="__DdeLink__179_1173387983"/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color w:val="000000"/>
          <w:sz w:val="24"/>
          <w:szCs w:val="24"/>
        </w:rPr>
        <w:t>FCS – Direção Adjunta</w:t>
      </w:r>
      <w:r>
        <w:rPr>
          <w:rFonts w:cs="Times New Roman" w:ascii="Times New Roman" w:hAnsi="Times New Roman"/>
          <w:sz w:val="24"/>
          <w:szCs w:val="24"/>
        </w:rPr>
        <w:t>”</w:t>
      </w:r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ind w:right="10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DIREITO DE VOTO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ind w:right="10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direito ao exercício do voto para o cargo de coordenador de curso de graduação Enfermagem dar-se-á com a participação de docentes que ministrem disciplinas no curso, discentes regularmente matriculados no referido curso, na forma e proporção legais e técnicos administrativos lotados na FCS e que atuem no curso.</w:t>
      </w:r>
    </w:p>
    <w:p>
      <w:pPr>
        <w:pStyle w:val="Normal"/>
        <w:spacing w:lineRule="auto" w:line="276"/>
        <w:ind w:right="10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right="105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6.  </w:t>
      </w:r>
      <w:r>
        <w:rPr>
          <w:rFonts w:cs="Times New Roman" w:ascii="Times New Roman" w:hAnsi="Times New Roman"/>
          <w:b/>
          <w:bCs/>
          <w:caps/>
          <w:sz w:val="24"/>
          <w:szCs w:val="24"/>
        </w:rPr>
        <w:t>Direitos e Deveres dos(as) Candidatos(aS)</w:t>
      </w:r>
    </w:p>
    <w:p>
      <w:pPr>
        <w:pStyle w:val="Normal"/>
        <w:spacing w:lineRule="auto" w:line="288" w:before="160" w:after="0"/>
        <w:ind w:right="1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Estão permitidas as propagandas eleitorais a todos(as) os(as) candidatos(as) inscritos, sendo vedada a utilização de recursos materiais da Universidade Federal de Rondonópolis.</w:t>
      </w:r>
    </w:p>
    <w:p>
      <w:pPr>
        <w:pStyle w:val="Normal"/>
        <w:spacing w:lineRule="auto" w:line="276"/>
        <w:ind w:right="109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tulo1"/>
        <w:spacing w:lineRule="auto" w:line="276"/>
        <w:ind w:left="0" w:hanging="0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7. apuração dos votos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76" w:before="120" w:after="0"/>
        <w:ind w:right="9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 Será eleito o candidato que obtiver a maioria simples dos votos a seu favor.</w:t>
      </w:r>
    </w:p>
    <w:p>
      <w:pPr>
        <w:pStyle w:val="Normal"/>
        <w:spacing w:lineRule="auto" w:line="276" w:before="120" w:after="0"/>
        <w:ind w:left="466" w:right="9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7.2.1 Conforme o Estatuto da UFR (Art. 71, §1º), em caso de empate será considerado eleito o mais antigo na UFR. Permanecendo o empate será considerado eleito o mais idoso.</w:t>
      </w:r>
    </w:p>
    <w:p>
      <w:pPr>
        <w:pStyle w:val="Normal"/>
        <w:spacing w:lineRule="auto" w:line="276" w:before="120" w:after="0"/>
        <w:ind w:left="41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7.2  De acordo com o Decreto no 1.916 de 23 de maio de 1996, Lei no 9.394 de 20 de dezembro de 1996 (LDB) e com o Estatuto da UFR art. 24, os votos terão os seguintes pesos: 70% docentes, 15% discentes e 15% técnicos. Quando o votante pertencer a mais de uma categoria, o voto será válido pelo peso maior.</w:t>
      </w:r>
    </w:p>
    <w:p>
      <w:pPr>
        <w:pStyle w:val="Normal"/>
        <w:spacing w:lineRule="auto" w:line="276" w:before="120" w:after="0"/>
        <w:ind w:left="41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7.2.1 Havendo dois (ou mais) candidatos regularmente inscritos para o cargo de coordenação de curso de que trata este processo eleitoral, será considerado eleito o candidato que obtenha, a seu favor, 50 (cinquenta) por cento mais 1 (um) dos votos totais, respeitando a respectiva proporção de voto e a seguinte fórmula:</w:t>
      </w:r>
    </w:p>
    <w:p>
      <w:pPr>
        <w:pStyle w:val="Normal"/>
        <w:widowControl/>
        <w:spacing w:before="81" w:after="0"/>
        <w:ind w:right="94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pt-BR" w:eastAsia="pt-B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</w:r>
    </w:p>
    <w:p>
      <w:pPr>
        <w:pStyle w:val="Normal"/>
        <w:widowControl/>
        <w:spacing w:before="81" w:after="0"/>
        <w:ind w:right="94" w:hanging="0"/>
        <w:jc w:val="center"/>
        <w:rPr>
          <w:rFonts w:ascii="Times New Roman" w:hAnsi="Times New Roman" w:eastAsia="Times New Roman" w:cs="Times New Roman"/>
          <w:sz w:val="24"/>
          <w:szCs w:val="24"/>
          <w:lang w:val="pt-BR" w:eastAsia="pt-BR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Porcentagem candidato X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 xml:space="preserve"> = (V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ax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/V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at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) * 0,15 + (V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tx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/V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tt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) * 0,15 + (V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dx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/V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dt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) * 0,7</w:t>
      </w:r>
    </w:p>
    <w:p>
      <w:pPr>
        <w:pStyle w:val="Normal"/>
        <w:widowControl/>
        <w:spacing w:before="193" w:after="0"/>
        <w:jc w:val="center"/>
        <w:rPr>
          <w:rFonts w:ascii="Times New Roman" w:hAnsi="Times New Roman" w:eastAsia="Times New Roman" w:cs="Times New Roman"/>
          <w:sz w:val="24"/>
          <w:szCs w:val="24"/>
          <w:lang w:val="pt-BR" w:eastAsia="pt-BR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 xml:space="preserve">Porcentagem candidato Y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= (V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ay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/V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at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) * 0,15 (V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ty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/V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tt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) * 0,15 + (V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dy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/V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dt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) * 0,7</w:t>
      </w:r>
    </w:p>
    <w:p>
      <w:pPr>
        <w:pStyle w:val="Normal"/>
        <w:widowControl/>
        <w:spacing w:lineRule="auto" w:line="480"/>
        <w:ind w:right="4116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pt-BR" w:eastAsia="pt-B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</w:r>
    </w:p>
    <w:p>
      <w:pPr>
        <w:pStyle w:val="Normal"/>
        <w:widowControl/>
        <w:spacing w:lineRule="auto" w:line="480"/>
        <w:ind w:right="3542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pt-BR" w:eastAsia="pt-B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: Voto dos alunos para o candidato X ou Y</w:t>
      </w:r>
    </w:p>
    <w:p>
      <w:pPr>
        <w:pStyle w:val="Normal"/>
        <w:widowControl/>
        <w:spacing w:lineRule="auto" w:line="480"/>
        <w:ind w:right="4116" w:hanging="0"/>
        <w:rPr>
          <w:rFonts w:ascii="Times New Roman" w:hAnsi="Times New Roman" w:eastAsia="Times New Roman" w:cs="Times New Roman"/>
          <w:sz w:val="24"/>
          <w:szCs w:val="24"/>
          <w:lang w:val="pt-BR" w:eastAsia="pt-B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at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: Voto total dos alunos;</w:t>
      </w:r>
    </w:p>
    <w:p>
      <w:pPr>
        <w:pStyle w:val="Normal"/>
        <w:widowControl/>
        <w:spacing w:lineRule="auto" w:line="480"/>
        <w:ind w:right="-427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pt-BR" w:eastAsia="pt-B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: Voto dos técnicos no candidato X ou Y</w:t>
      </w:r>
    </w:p>
    <w:p>
      <w:pPr>
        <w:pStyle w:val="Normal"/>
        <w:widowControl/>
        <w:spacing w:lineRule="auto" w:line="480"/>
        <w:ind w:right="-427" w:hanging="0"/>
        <w:rPr>
          <w:rFonts w:ascii="Times New Roman" w:hAnsi="Times New Roman" w:eastAsia="Times New Roman" w:cs="Times New Roman"/>
          <w:sz w:val="24"/>
          <w:szCs w:val="24"/>
          <w:lang w:val="pt-BR" w:eastAsia="pt-B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tt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: Voto total dos técnicos;</w:t>
      </w:r>
    </w:p>
    <w:p>
      <w:pPr>
        <w:pStyle w:val="Normal"/>
        <w:widowControl/>
        <w:spacing w:lineRule="auto" w:line="480"/>
        <w:ind w:right="4262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pt-BR" w:eastAsia="pt-B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: Voto dos docentes no candidato X ou Y</w:t>
      </w:r>
    </w:p>
    <w:p>
      <w:pPr>
        <w:pStyle w:val="Normal"/>
        <w:widowControl/>
        <w:spacing w:lineRule="auto" w:line="480"/>
        <w:ind w:right="4262" w:hanging="0"/>
        <w:rPr>
          <w:rFonts w:ascii="Times New Roman" w:hAnsi="Times New Roman" w:eastAsia="Times New Roman" w:cs="Times New Roman"/>
          <w:sz w:val="24"/>
          <w:szCs w:val="24"/>
          <w:lang w:val="pt-BR" w:eastAsia="pt-B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dt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: Voto total dos docentes;</w:t>
      </w:r>
    </w:p>
    <w:p>
      <w:pPr>
        <w:pStyle w:val="Normal"/>
        <w:widowControl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pt-BR" w:eastAsia="pt-BR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pt-BR" w:bidi="ar-SA"/>
        </w:rPr>
        <w:t xml:space="preserve">7.2.2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Para o caso de haver candidato único na eleição para coordenador de curso de graduação em Enfermagem, seguir-se-á a seguinte fórmula: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4"/>
          <w:szCs w:val="24"/>
          <w:lang w:val="pt-BR" w:eastAsia="pt-BR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pt-BR" w:bidi="ar-SA"/>
        </w:rPr>
      </w:r>
    </w:p>
    <w:p>
      <w:pPr>
        <w:pStyle w:val="Normal"/>
        <w:widowControl/>
        <w:ind w:right="94" w:hanging="0"/>
        <w:jc w:val="center"/>
        <w:rPr>
          <w:rFonts w:ascii="Times New Roman" w:hAnsi="Times New Roman" w:eastAsia="Times New Roman" w:cs="Times New Roman"/>
          <w:sz w:val="24"/>
          <w:szCs w:val="24"/>
          <w:lang w:val="pt-BR" w:eastAsia="pt-BR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 xml:space="preserve">Porcentagem candidato X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= (V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ax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 xml:space="preserve"> / por 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at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) x 0,15 + (V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tx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 xml:space="preserve"> / por 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tt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) x 0,15 + (V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dx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 xml:space="preserve"> / por V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  <w:lang w:val="pt-BR" w:eastAsia="pt-BR" w:bidi="ar-SA"/>
        </w:rPr>
        <w:t>dt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pt-BR" w:bidi="ar-SA"/>
        </w:rPr>
        <w:t>) x 0,7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t-BR"/>
        </w:rPr>
      </w:r>
    </w:p>
    <w:p>
      <w:pPr>
        <w:pStyle w:val="Ttulo1"/>
        <w:spacing w:before="194" w:after="0"/>
        <w:ind w:left="0" w:hanging="0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</w:rPr>
        <w:t xml:space="preserve">8. </w:t>
      </w:r>
      <w:r>
        <w:rPr>
          <w:rFonts w:cs="Times New Roman" w:ascii="Times New Roman" w:hAnsi="Times New Roman"/>
          <w:caps/>
        </w:rPr>
        <w:t>Disposições finais:</w:t>
      </w:r>
    </w:p>
    <w:p>
      <w:pPr>
        <w:pStyle w:val="Normal"/>
        <w:spacing w:lineRule="auto" w:line="288" w:before="161"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88" w:before="161"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Casos omissos serão resolvidos pela Comissão de maneira a garantir o bom andamento dos trabalhos e do pleito.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2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1" w:after="0"/>
        <w:jc w:val="righ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Rondonópolis - </w:t>
      </w:r>
      <w:r>
        <w:rPr>
          <w:rFonts w:cs="Times New Roman" w:ascii="Times New Roman" w:hAnsi="Times New Roman"/>
          <w:color w:val="000000"/>
          <w:sz w:val="24"/>
          <w:szCs w:val="24"/>
        </w:rPr>
        <w:t>MT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de </w:t>
      </w:r>
      <w:r>
        <w:rPr>
          <w:rFonts w:cs="Times New Roman" w:ascii="Times New Roman" w:hAnsi="Times New Roman"/>
          <w:sz w:val="24"/>
          <w:szCs w:val="24"/>
        </w:rPr>
        <w:t>maio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de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beforeAutospacing="1" w:afterAutospacing="1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Autospacing="1" w:afterAutospacing="1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Autospacing="1" w:afterAutospacing="1"/>
        <w:ind w:firstLine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numPr>
        <w:ilvl w:val="0"/>
        <w:numId w:val="0"/>
      </w:numPr>
      <w:ind w:left="851" w:hanging="0"/>
      <w:jc w:val="center"/>
      <w:outlineLvl w:val="0"/>
      <w:rPr>
        <w:rFonts w:ascii="Calibri" w:hAnsi="Calibri"/>
        <w:b/>
        <w:b/>
        <w:bCs/>
        <w:sz w:val="28"/>
        <w:szCs w:val="28"/>
      </w:rPr>
    </w:pPr>
    <w:r>
      <w:rPr>
        <w:rFonts w:ascii="Calibri" w:hAnsi="Calibri"/>
        <w:b/>
        <w:bCs/>
        <w:sz w:val="28"/>
        <w:szCs w:val="28"/>
      </w:rPr>
    </w:r>
  </w:p>
  <w:p>
    <w:pPr>
      <w:pStyle w:val="Normal"/>
      <w:spacing w:before="60" w:after="0"/>
      <w:ind w:left="851" w:hanging="0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6d54"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d16d54"/>
    <w:pPr>
      <w:widowControl/>
      <w:ind w:left="101" w:hanging="0"/>
      <w:outlineLvl w:val="0"/>
    </w:pPr>
    <w:rPr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ab5"/>
    <w:pPr>
      <w:keepNext w:val="true"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3d4199"/>
    <w:pPr>
      <w:keepNext w:val="true"/>
      <w:numPr>
        <w:ilvl w:val="6"/>
        <w:numId w:val="1"/>
      </w:numPr>
      <w:jc w:val="center"/>
      <w:outlineLvl w:val="6"/>
    </w:pPr>
    <w:rPr>
      <w:b/>
      <w:bCs/>
      <w:sz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b723a4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RodapChar" w:customStyle="1">
    <w:name w:val="Rodapé Char"/>
    <w:link w:val="Rodap"/>
    <w:uiPriority w:val="99"/>
    <w:qFormat/>
    <w:rsid w:val="00b723a4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b723a4"/>
    <w:rPr>
      <w:rFonts w:ascii="Tahoma" w:hAnsi="Tahoma" w:eastAsia="Times New Roman" w:cs="Tahoma"/>
      <w:sz w:val="16"/>
      <w:szCs w:val="16"/>
      <w:lang w:eastAsia="ar-SA"/>
    </w:rPr>
  </w:style>
  <w:style w:type="character" w:styleId="Ttulo7Char" w:customStyle="1">
    <w:name w:val="Título 7 Char"/>
    <w:link w:val="Ttulo7"/>
    <w:qFormat/>
    <w:rsid w:val="003d4199"/>
    <w:rPr>
      <w:rFonts w:ascii="Times New Roman" w:hAnsi="Times New Roman" w:eastAsia="Times New Roman"/>
      <w:b/>
      <w:bCs/>
      <w:sz w:val="28"/>
      <w:szCs w:val="24"/>
      <w:lang w:eastAsia="ar-SA"/>
    </w:rPr>
  </w:style>
  <w:style w:type="character" w:styleId="CorpodetextoChar" w:customStyle="1">
    <w:name w:val="Corpo de texto Char"/>
    <w:link w:val="Corpodetexto"/>
    <w:semiHidden/>
    <w:qFormat/>
    <w:rsid w:val="009379ce"/>
    <w:rPr>
      <w:rFonts w:ascii="Times New Roman" w:hAnsi="Times New Roman" w:eastAsia="Times New Roman"/>
      <w:b/>
      <w:bCs/>
      <w:sz w:val="22"/>
      <w:szCs w:val="24"/>
      <w:lang w:eastAsia="ar-SA"/>
    </w:rPr>
  </w:style>
  <w:style w:type="character" w:styleId="Ttulo3Char" w:customStyle="1">
    <w:name w:val="Título 3 Char"/>
    <w:link w:val="Ttulo3"/>
    <w:uiPriority w:val="9"/>
    <w:semiHidden/>
    <w:qFormat/>
    <w:rsid w:val="00396ab5"/>
    <w:rPr>
      <w:rFonts w:ascii="Calibri Light" w:hAnsi="Calibri Light" w:eastAsia="Times New Roman" w:cs="Times New Roman"/>
      <w:b/>
      <w:bCs/>
      <w:sz w:val="26"/>
      <w:szCs w:val="26"/>
      <w:lang w:eastAsia="ar-SA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d16d54"/>
    <w:rPr>
      <w:rFonts w:ascii="Arial" w:hAnsi="Arial" w:eastAsia="Arial" w:cs="Arial"/>
      <w:b/>
      <w:sz w:val="24"/>
      <w:szCs w:val="24"/>
      <w:lang w:val="pt-PT" w:eastAsia="zh-CN" w:bidi="hi-IN"/>
    </w:rPr>
  </w:style>
  <w:style w:type="character" w:styleId="TtuloChar" w:customStyle="1">
    <w:name w:val="Título Char"/>
    <w:basedOn w:val="DefaultParagraphFont"/>
    <w:link w:val="Ttulo"/>
    <w:uiPriority w:val="10"/>
    <w:qFormat/>
    <w:rsid w:val="00d16d54"/>
    <w:rPr>
      <w:rFonts w:ascii="Arial" w:hAnsi="Arial" w:eastAsia="Arial" w:cs="Arial"/>
      <w:sz w:val="28"/>
      <w:szCs w:val="28"/>
      <w:lang w:val="pt-PT" w:eastAsia="zh-CN" w:bidi="hi-IN"/>
    </w:rPr>
  </w:style>
  <w:style w:type="character" w:styleId="LinkdaInternet">
    <w:name w:val="Link da Internet"/>
    <w:basedOn w:val="DefaultParagraphFont"/>
    <w:uiPriority w:val="99"/>
    <w:semiHidden/>
    <w:unhideWhenUsed/>
    <w:rsid w:val="00a24f8a"/>
    <w:rPr>
      <w:color w:val="0000FF"/>
      <w:u w:val="single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9379ce"/>
    <w:pPr/>
    <w:rPr>
      <w:b/>
      <w:bCs/>
      <w:lang w:val="x-none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723a4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unhideWhenUsed/>
    <w:rsid w:val="00b723a4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723a4"/>
    <w:pPr/>
    <w:rPr>
      <w:rFonts w:ascii="Tahoma" w:hAnsi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6318b7"/>
    <w:pPr>
      <w:spacing w:lineRule="auto" w:line="259" w:before="0" w:after="16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TableParagraph" w:customStyle="1">
    <w:name w:val="Table Paragraph"/>
    <w:basedOn w:val="Normal"/>
    <w:uiPriority w:val="1"/>
    <w:qFormat/>
    <w:rsid w:val="00a41799"/>
    <w:pPr>
      <w:spacing w:lineRule="exact" w:line="277"/>
      <w:ind w:left="43" w:hanging="0"/>
    </w:pPr>
    <w:rPr>
      <w:rFonts w:ascii="Lucida Sans Unicode" w:hAnsi="Lucida Sans Unicode" w:eastAsia="Lucida Sans Unicode" w:cs="Lucida Sans Unicode"/>
      <w:lang w:eastAsia="en-US"/>
    </w:rPr>
  </w:style>
  <w:style w:type="paragraph" w:styleId="Ttulododocumento">
    <w:name w:val="Title"/>
    <w:basedOn w:val="Normal"/>
    <w:next w:val="Corpodotexto"/>
    <w:link w:val="TtuloChar"/>
    <w:uiPriority w:val="10"/>
    <w:qFormat/>
    <w:rsid w:val="00d16d54"/>
    <w:pPr>
      <w:widowControl/>
      <w:spacing w:before="68" w:after="0"/>
      <w:ind w:left="101" w:right="118" w:hanging="0"/>
      <w:jc w:val="center"/>
    </w:pPr>
    <w:rPr>
      <w:sz w:val="28"/>
      <w:szCs w:val="28"/>
    </w:rPr>
  </w:style>
  <w:style w:type="paragraph" w:styleId="Textocentralizadomaiusculas" w:customStyle="1">
    <w:name w:val="texto_centralizado_maiusculas"/>
    <w:basedOn w:val="Normal"/>
    <w:qFormat/>
    <w:rsid w:val="00a24f8a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Textoalinhadoesquerdaespacamentosimples" w:customStyle="1">
    <w:name w:val="texto_alinhado_esquerda_espacamento_simples"/>
    <w:basedOn w:val="Normal"/>
    <w:qFormat/>
    <w:rsid w:val="00a24f8a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Textojustificadorecuoprimeiralinha" w:customStyle="1">
    <w:name w:val="texto_justificado_recuo_primeira_linha"/>
    <w:basedOn w:val="Normal"/>
    <w:qFormat/>
    <w:rsid w:val="00a24f8a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e32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a41799"/>
    <w:rPr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7549B-89C7-4A48-874E-82F2D9D3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Modelo_FCS</Template>
  <TotalTime>1415</TotalTime>
  <Application>LibreOffice/6.2.7.1$Windows_X86_64 LibreOffice_project/23edc44b61b830b7d749943e020e96f5a7df63bf</Application>
  <Pages>3</Pages>
  <Words>607</Words>
  <Characters>3115</Characters>
  <CharactersWithSpaces>3677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2022-05-04T15:58:00Z</dcterms:created>
  <dc:creator>Bruno Carneiro</dc:creator>
  <dc:description/>
  <dc:language>pt-BR</dc:language>
  <cp:lastModifiedBy/>
  <cp:lastPrinted>2022-05-11T13:24:05Z</cp:lastPrinted>
  <dcterms:modified xsi:type="dcterms:W3CDTF">2022-05-11T15:46:22Z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