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5ABC" w14:textId="50ECD946" w:rsidR="008E7A2C" w:rsidRDefault="002D6773">
      <w:pPr>
        <w:jc w:val="both"/>
      </w:pPr>
      <w:r w:rsidRPr="001A26F4">
        <w:t xml:space="preserve">A Pró-Reitoria de </w:t>
      </w:r>
      <w:r w:rsidR="007C5476" w:rsidRPr="001A26F4">
        <w:t xml:space="preserve">Ensino de </w:t>
      </w:r>
      <w:r w:rsidRPr="001A26F4">
        <w:t>Pós-graduação</w:t>
      </w:r>
      <w:r w:rsidR="000C285B" w:rsidRPr="001A26F4">
        <w:t>,</w:t>
      </w:r>
      <w:r w:rsidRPr="001A26F4">
        <w:t xml:space="preserve"> </w:t>
      </w:r>
      <w:r w:rsidR="000C285B" w:rsidRPr="001A26F4">
        <w:t xml:space="preserve">Pesquisa </w:t>
      </w:r>
      <w:r w:rsidRPr="001A26F4">
        <w:t>e In</w:t>
      </w:r>
      <w:r w:rsidR="00A32DCE">
        <w:t>ov</w:t>
      </w:r>
      <w:r w:rsidRPr="001A26F4">
        <w:t xml:space="preserve">ação Tecnológica (PROPPIT) da </w:t>
      </w:r>
      <w:r w:rsidRPr="00340C30">
        <w:t>U</w:t>
      </w:r>
      <w:r w:rsidR="005473CF" w:rsidRPr="00340C30">
        <w:t xml:space="preserve">niversidade </w:t>
      </w:r>
      <w:r w:rsidRPr="00340C30">
        <w:t>F</w:t>
      </w:r>
      <w:r w:rsidR="005473CF" w:rsidRPr="00340C30">
        <w:t xml:space="preserve">ederal de </w:t>
      </w:r>
      <w:r w:rsidRPr="00340C30">
        <w:t>R</w:t>
      </w:r>
      <w:r w:rsidR="005473CF" w:rsidRPr="00340C30">
        <w:t>ondonópolis</w:t>
      </w:r>
      <w:r w:rsidRPr="001A26F4">
        <w:t xml:space="preserve"> </w:t>
      </w:r>
      <w:r w:rsidR="00F507C1">
        <w:t xml:space="preserve">(UFR) </w:t>
      </w:r>
      <w:r w:rsidR="005F16E8" w:rsidRPr="001A26F4">
        <w:t xml:space="preserve">torna </w:t>
      </w:r>
      <w:r w:rsidR="005F16E8" w:rsidRPr="009B1BC7">
        <w:t xml:space="preserve">pública </w:t>
      </w:r>
      <w:r w:rsidR="005F16E8" w:rsidRPr="0036059E">
        <w:t>a</w:t>
      </w:r>
      <w:r w:rsidR="00FA2F05">
        <w:t xml:space="preserve"> </w:t>
      </w:r>
      <w:r w:rsidR="00D96FA8">
        <w:t>Retificação</w:t>
      </w:r>
      <w:bookmarkStart w:id="0" w:name="_GoBack"/>
      <w:bookmarkEnd w:id="0"/>
      <w:r w:rsidR="00D86D3E" w:rsidRPr="00C2798D">
        <w:t xml:space="preserve"> da</w:t>
      </w:r>
      <w:r w:rsidR="00D86D3E">
        <w:t xml:space="preserve"> </w:t>
      </w:r>
      <w:r w:rsidR="00B82E54" w:rsidRPr="000D20E2">
        <w:t xml:space="preserve">Chamada </w:t>
      </w:r>
      <w:r w:rsidR="00E36CC8">
        <w:t>I</w:t>
      </w:r>
      <w:r w:rsidR="00B82E54" w:rsidRPr="000D20E2">
        <w:t>nterna n</w:t>
      </w:r>
      <w:r w:rsidR="00B6217C" w:rsidRPr="000D20E2">
        <w:t>º</w:t>
      </w:r>
      <w:r w:rsidR="00B82E54" w:rsidRPr="000D20E2">
        <w:t xml:space="preserve"> 0</w:t>
      </w:r>
      <w:r w:rsidR="00D803CD">
        <w:t>3</w:t>
      </w:r>
      <w:r w:rsidR="00B82E54" w:rsidRPr="000D20E2">
        <w:t xml:space="preserve">/PROPPIT/2020- </w:t>
      </w:r>
      <w:r w:rsidR="00D803CD" w:rsidRPr="00D803CD">
        <w:t xml:space="preserve"> para inscrição de candidatos</w:t>
      </w:r>
      <w:r w:rsidR="00D803CD">
        <w:t xml:space="preserve"> a </w:t>
      </w:r>
      <w:bookmarkStart w:id="1" w:name="_Hlk48203305"/>
      <w:r w:rsidR="00137538">
        <w:rPr>
          <w:b/>
          <w:bCs/>
        </w:rPr>
        <w:t>v</w:t>
      </w:r>
      <w:r w:rsidR="00612B98" w:rsidRPr="00612B98">
        <w:rPr>
          <w:b/>
          <w:bCs/>
        </w:rPr>
        <w:t>oluntário</w:t>
      </w:r>
      <w:r w:rsidR="00612B98">
        <w:rPr>
          <w:b/>
          <w:bCs/>
        </w:rPr>
        <w:t xml:space="preserve"> </w:t>
      </w:r>
      <w:r w:rsidR="00E621C4">
        <w:rPr>
          <w:b/>
          <w:bCs/>
        </w:rPr>
        <w:t>d</w:t>
      </w:r>
      <w:r w:rsidR="00E621C4" w:rsidRPr="00D803CD">
        <w:rPr>
          <w:b/>
          <w:bCs/>
        </w:rPr>
        <w:t>e Iniciação Científica</w:t>
      </w:r>
      <w:r w:rsidR="00E621C4">
        <w:rPr>
          <w:b/>
          <w:bCs/>
        </w:rPr>
        <w:t xml:space="preserve"> -</w:t>
      </w:r>
      <w:r w:rsidR="00E621C4" w:rsidRPr="00D803CD">
        <w:rPr>
          <w:b/>
          <w:bCs/>
        </w:rPr>
        <w:t xml:space="preserve"> VIC </w:t>
      </w:r>
      <w:r w:rsidR="00E621C4">
        <w:rPr>
          <w:b/>
          <w:bCs/>
        </w:rPr>
        <w:t xml:space="preserve">e </w:t>
      </w:r>
      <w:r w:rsidR="00137538">
        <w:rPr>
          <w:b/>
          <w:bCs/>
        </w:rPr>
        <w:t>v</w:t>
      </w:r>
      <w:r w:rsidR="00612B98" w:rsidRPr="00612B98">
        <w:rPr>
          <w:b/>
          <w:bCs/>
        </w:rPr>
        <w:t>oluntário</w:t>
      </w:r>
      <w:r w:rsidR="00612B98">
        <w:rPr>
          <w:b/>
          <w:bCs/>
        </w:rPr>
        <w:t xml:space="preserve"> </w:t>
      </w:r>
      <w:r w:rsidR="00E621C4">
        <w:rPr>
          <w:b/>
          <w:bCs/>
        </w:rPr>
        <w:t>d</w:t>
      </w:r>
      <w:r w:rsidR="00E621C4" w:rsidRPr="00D803CD">
        <w:rPr>
          <w:b/>
          <w:bCs/>
        </w:rPr>
        <w:t xml:space="preserve">e Iniciação </w:t>
      </w:r>
      <w:r w:rsidR="00E621C4">
        <w:rPr>
          <w:b/>
          <w:bCs/>
        </w:rPr>
        <w:t>em Desenvolvimento Tecnológico e Inovação-</w:t>
      </w:r>
      <w:r w:rsidR="00E621C4" w:rsidRPr="00D803CD">
        <w:rPr>
          <w:b/>
          <w:bCs/>
        </w:rPr>
        <w:t xml:space="preserve"> VI</w:t>
      </w:r>
      <w:r w:rsidR="00E621C4">
        <w:rPr>
          <w:b/>
          <w:bCs/>
        </w:rPr>
        <w:t>TI</w:t>
      </w:r>
      <w:r w:rsidR="00E621C4" w:rsidRPr="00D803CD">
        <w:rPr>
          <w:bCs/>
        </w:rPr>
        <w:t xml:space="preserve"> </w:t>
      </w:r>
      <w:bookmarkEnd w:id="1"/>
      <w:r w:rsidR="006C30B4">
        <w:rPr>
          <w:bCs/>
        </w:rPr>
        <w:t>da</w:t>
      </w:r>
      <w:r w:rsidR="0025133F" w:rsidRPr="00D803CD">
        <w:rPr>
          <w:bCs/>
        </w:rPr>
        <w:t xml:space="preserve"> </w:t>
      </w:r>
      <w:r w:rsidR="00435936" w:rsidRPr="00D803CD">
        <w:rPr>
          <w:bCs/>
        </w:rPr>
        <w:t>UFR</w:t>
      </w:r>
      <w:r w:rsidR="005F16E8" w:rsidRPr="000D20E2">
        <w:t xml:space="preserve">, com </w:t>
      </w:r>
      <w:r w:rsidR="005F16E8">
        <w:t xml:space="preserve">vigência no período </w:t>
      </w:r>
      <w:r w:rsidR="005F16E8" w:rsidRPr="00C2798D">
        <w:t xml:space="preserve">de </w:t>
      </w:r>
      <w:r w:rsidR="00D86D3E" w:rsidRPr="00C2798D">
        <w:t>setembro</w:t>
      </w:r>
      <w:r w:rsidR="005F16E8" w:rsidRPr="00C2798D">
        <w:t xml:space="preserve"> de 2020 a </w:t>
      </w:r>
      <w:r w:rsidR="00D86D3E" w:rsidRPr="00C2798D">
        <w:t>agosto</w:t>
      </w:r>
      <w:r w:rsidR="005F16E8" w:rsidRPr="00C2798D">
        <w:t xml:space="preserve"> de 2021.</w:t>
      </w:r>
    </w:p>
    <w:p w14:paraId="2444AB2D" w14:textId="52595C03" w:rsidR="008E7A2C" w:rsidRPr="00BA34B6" w:rsidRDefault="000C169A">
      <w:pPr>
        <w:pStyle w:val="Ttulo1"/>
        <w:numPr>
          <w:ilvl w:val="0"/>
          <w:numId w:val="2"/>
        </w:numPr>
        <w:spacing w:line="240" w:lineRule="auto"/>
        <w:jc w:val="both"/>
        <w:rPr>
          <w:b/>
          <w:bCs/>
          <w:sz w:val="22"/>
          <w:szCs w:val="22"/>
        </w:rPr>
      </w:pPr>
      <w:r w:rsidRPr="00BA34B6">
        <w:rPr>
          <w:b/>
          <w:bCs/>
          <w:sz w:val="22"/>
          <w:szCs w:val="22"/>
        </w:rPr>
        <w:t>FINALIDADE</w:t>
      </w:r>
    </w:p>
    <w:p w14:paraId="60C69701" w14:textId="75586C72" w:rsidR="002C21CC" w:rsidRPr="00B44426" w:rsidRDefault="00CA5C95" w:rsidP="00CA5C95">
      <w:pPr>
        <w:numPr>
          <w:ilvl w:val="1"/>
          <w:numId w:val="2"/>
        </w:numPr>
        <w:pBdr>
          <w:top w:val="nil"/>
          <w:left w:val="nil"/>
          <w:bottom w:val="nil"/>
          <w:right w:val="nil"/>
          <w:between w:val="nil"/>
        </w:pBdr>
        <w:spacing w:after="0" w:line="240" w:lineRule="auto"/>
        <w:ind w:left="426" w:hanging="426"/>
        <w:jc w:val="both"/>
      </w:pPr>
      <w:r>
        <w:t>O</w:t>
      </w:r>
      <w:r w:rsidR="00E36CC8">
        <w:t xml:space="preserve"> Programa de Iniciação Científica</w:t>
      </w:r>
      <w:r>
        <w:t xml:space="preserve"> da </w:t>
      </w:r>
      <w:r w:rsidR="00F01135">
        <w:t>UFR</w:t>
      </w:r>
      <w:r>
        <w:t xml:space="preserve"> é voltado para o desenvolvimento do pensamento científico, criativo e para a iniciação científica de estudantes de graduação do ensino superior, contribuindo para a formação qualificada de recursos humanos, para integração à cultura acadêmica e para a redução do tempo médio de permanência na pós-graduação;</w:t>
      </w:r>
    </w:p>
    <w:p w14:paraId="3F0DFB5C" w14:textId="70905FD3" w:rsidR="00CA5C95" w:rsidRPr="00CA5C95" w:rsidRDefault="005F16E8" w:rsidP="006F077B">
      <w:pPr>
        <w:numPr>
          <w:ilvl w:val="1"/>
          <w:numId w:val="2"/>
        </w:numPr>
        <w:pBdr>
          <w:top w:val="nil"/>
          <w:left w:val="nil"/>
          <w:bottom w:val="nil"/>
          <w:right w:val="nil"/>
          <w:between w:val="nil"/>
        </w:pBdr>
        <w:spacing w:after="0" w:line="240" w:lineRule="auto"/>
        <w:ind w:left="360"/>
        <w:jc w:val="both"/>
        <w:rPr>
          <w:color w:val="000000"/>
        </w:rPr>
      </w:pPr>
      <w:r w:rsidRPr="00CA5C95">
        <w:rPr>
          <w:b/>
          <w:color w:val="000000"/>
        </w:rPr>
        <w:t>Em relação aos orientadores</w:t>
      </w:r>
      <w:r w:rsidRPr="00CA5C95">
        <w:rPr>
          <w:color w:val="000000"/>
        </w:rPr>
        <w:t xml:space="preserve">: </w:t>
      </w:r>
      <w:r w:rsidR="00CA5C95">
        <w:t xml:space="preserve">estimular </w:t>
      </w:r>
      <w:r w:rsidR="00CA5C95" w:rsidRPr="00F01135">
        <w:t xml:space="preserve">pesquisadores </w:t>
      </w:r>
      <w:r w:rsidR="00486DA4" w:rsidRPr="00F01135">
        <w:t>qualificados</w:t>
      </w:r>
      <w:r w:rsidR="00CA5C95" w:rsidRPr="00F01135">
        <w:t xml:space="preserve"> a</w:t>
      </w:r>
      <w:r w:rsidR="00CA5C95">
        <w:t xml:space="preserve"> envolverem </w:t>
      </w:r>
      <w:r w:rsidR="007D755D">
        <w:t>estudantes</w:t>
      </w:r>
      <w:r w:rsidR="00CA5C95">
        <w:t xml:space="preserve"> de graduação nas atividades científica, tecnológica, profissional e artístico-cultural;</w:t>
      </w:r>
    </w:p>
    <w:p w14:paraId="69A6F934" w14:textId="3A24E042" w:rsidR="008E7A2C" w:rsidRPr="00CA5C95" w:rsidRDefault="005F16E8" w:rsidP="006F077B">
      <w:pPr>
        <w:numPr>
          <w:ilvl w:val="1"/>
          <w:numId w:val="2"/>
        </w:numPr>
        <w:pBdr>
          <w:top w:val="nil"/>
          <w:left w:val="nil"/>
          <w:bottom w:val="nil"/>
          <w:right w:val="nil"/>
          <w:between w:val="nil"/>
        </w:pBdr>
        <w:spacing w:after="0" w:line="240" w:lineRule="auto"/>
        <w:ind w:left="360"/>
        <w:jc w:val="both"/>
        <w:rPr>
          <w:color w:val="000000"/>
        </w:rPr>
      </w:pPr>
      <w:r w:rsidRPr="00CA5C95">
        <w:rPr>
          <w:b/>
          <w:color w:val="000000"/>
        </w:rPr>
        <w:t xml:space="preserve">Em relação aos </w:t>
      </w:r>
      <w:r w:rsidR="00CA5C95">
        <w:rPr>
          <w:b/>
          <w:color w:val="000000"/>
        </w:rPr>
        <w:t>voluntários</w:t>
      </w:r>
      <w:r w:rsidRPr="00CA5C95">
        <w:rPr>
          <w:color w:val="000000"/>
        </w:rPr>
        <w:t xml:space="preserve">: </w:t>
      </w:r>
      <w:r w:rsidR="002A52E3" w:rsidRPr="00CA5C95">
        <w:rPr>
          <w:color w:val="000000"/>
        </w:rPr>
        <w:t xml:space="preserve">proporcionar ao </w:t>
      </w:r>
      <w:r w:rsidR="000617B6">
        <w:rPr>
          <w:color w:val="000000"/>
        </w:rPr>
        <w:t>aluno</w:t>
      </w:r>
      <w:r w:rsidR="002A52E3" w:rsidRPr="00CA5C95">
        <w:rPr>
          <w:color w:val="000000"/>
        </w:rPr>
        <w:t xml:space="preserve">, orientado por </w:t>
      </w:r>
      <w:r w:rsidR="00B44426" w:rsidRPr="00CA5C95">
        <w:rPr>
          <w:color w:val="000000"/>
        </w:rPr>
        <w:t>pesquisador</w:t>
      </w:r>
      <w:r w:rsidR="0074402A">
        <w:rPr>
          <w:color w:val="000000"/>
        </w:rPr>
        <w:t xml:space="preserve"> qualificado</w:t>
      </w:r>
      <w:r w:rsidR="002A52E3" w:rsidRPr="00CA5C95">
        <w:rPr>
          <w:color w:val="000000"/>
        </w:rPr>
        <w:t xml:space="preserve">, a aprendizagem de técnicas e métodos de pesquisa, bem como estimular o desenvolvimento do pensar cientificamente e da criatividade, decorrentes das condições criadas pelo confronto direto com os problemas de pesquisa.  </w:t>
      </w:r>
    </w:p>
    <w:p w14:paraId="45B32D70" w14:textId="77777777" w:rsidR="008E7A2C" w:rsidRPr="00BA34B6" w:rsidRDefault="005F16E8">
      <w:pPr>
        <w:pStyle w:val="Ttulo1"/>
        <w:numPr>
          <w:ilvl w:val="0"/>
          <w:numId w:val="2"/>
        </w:numPr>
        <w:spacing w:line="240" w:lineRule="auto"/>
        <w:jc w:val="both"/>
        <w:rPr>
          <w:b/>
          <w:bCs/>
          <w:sz w:val="22"/>
          <w:szCs w:val="22"/>
        </w:rPr>
      </w:pPr>
      <w:r w:rsidRPr="00BA34B6">
        <w:rPr>
          <w:b/>
          <w:bCs/>
          <w:sz w:val="22"/>
          <w:szCs w:val="22"/>
        </w:rPr>
        <w:t>MODALIDADES</w:t>
      </w:r>
    </w:p>
    <w:p w14:paraId="6D4E98F1" w14:textId="631AF458" w:rsidR="008E7A2C" w:rsidRPr="00B44426" w:rsidRDefault="0074402A" w:rsidP="002F5072">
      <w:pPr>
        <w:numPr>
          <w:ilvl w:val="1"/>
          <w:numId w:val="2"/>
        </w:numPr>
        <w:pBdr>
          <w:top w:val="nil"/>
          <w:left w:val="nil"/>
          <w:bottom w:val="nil"/>
          <w:right w:val="nil"/>
          <w:between w:val="nil"/>
        </w:pBdr>
        <w:spacing w:after="0" w:line="240" w:lineRule="auto"/>
        <w:ind w:left="426" w:hanging="426"/>
        <w:jc w:val="both"/>
        <w:rPr>
          <w:b/>
          <w:color w:val="000000"/>
        </w:rPr>
      </w:pPr>
      <w:r>
        <w:rPr>
          <w:b/>
          <w:color w:val="000000"/>
        </w:rPr>
        <w:t>V</w:t>
      </w:r>
      <w:r w:rsidR="005F16E8" w:rsidRPr="00273E35">
        <w:rPr>
          <w:b/>
          <w:color w:val="000000"/>
        </w:rPr>
        <w:t>IC</w:t>
      </w:r>
      <w:r w:rsidR="005F16E8" w:rsidRPr="00273E35">
        <w:rPr>
          <w:color w:val="000000"/>
        </w:rPr>
        <w:t>:</w:t>
      </w:r>
      <w:r w:rsidRPr="0074402A">
        <w:t xml:space="preserve"> </w:t>
      </w:r>
      <w:r w:rsidR="00137538">
        <w:t>V</w:t>
      </w:r>
      <w:r w:rsidR="00137538" w:rsidRPr="00137538">
        <w:t>oluntário</w:t>
      </w:r>
      <w:r w:rsidR="00137538" w:rsidRPr="00137538" w:rsidDel="00137538">
        <w:t xml:space="preserve"> </w:t>
      </w:r>
      <w:r>
        <w:t xml:space="preserve">de Iniciação Científica para </w:t>
      </w:r>
      <w:r w:rsidR="000617B6">
        <w:t>alunos</w:t>
      </w:r>
      <w:r>
        <w:t xml:space="preserve"> da graduação da UFR</w:t>
      </w:r>
      <w:r w:rsidRPr="0074402A">
        <w:rPr>
          <w:bCs/>
          <w:color w:val="000000"/>
        </w:rPr>
        <w:t>;</w:t>
      </w:r>
      <w:r w:rsidR="004626D8" w:rsidRPr="0074402A">
        <w:rPr>
          <w:bCs/>
          <w:color w:val="000000"/>
        </w:rPr>
        <w:t xml:space="preserve"> </w:t>
      </w:r>
      <w:r w:rsidR="004626D8" w:rsidRPr="00B44426">
        <w:rPr>
          <w:b/>
          <w:color w:val="000000"/>
        </w:rPr>
        <w:t xml:space="preserve">                 </w:t>
      </w:r>
    </w:p>
    <w:p w14:paraId="7B4E3994" w14:textId="52540F2A" w:rsidR="008E7A2C" w:rsidRPr="003C39C0" w:rsidRDefault="0074402A" w:rsidP="002F5072">
      <w:pPr>
        <w:numPr>
          <w:ilvl w:val="1"/>
          <w:numId w:val="2"/>
        </w:numPr>
        <w:pBdr>
          <w:top w:val="nil"/>
          <w:left w:val="nil"/>
          <w:bottom w:val="nil"/>
          <w:right w:val="nil"/>
          <w:between w:val="nil"/>
        </w:pBdr>
        <w:spacing w:after="0" w:line="240" w:lineRule="auto"/>
        <w:ind w:left="426" w:hanging="426"/>
        <w:jc w:val="both"/>
        <w:rPr>
          <w:color w:val="000000"/>
        </w:rPr>
      </w:pPr>
      <w:r>
        <w:rPr>
          <w:b/>
          <w:color w:val="000000"/>
        </w:rPr>
        <w:t>V</w:t>
      </w:r>
      <w:r w:rsidR="005F16E8" w:rsidRPr="00273E35">
        <w:rPr>
          <w:b/>
          <w:color w:val="000000"/>
        </w:rPr>
        <w:t>ITI</w:t>
      </w:r>
      <w:r w:rsidR="005F16E8" w:rsidRPr="00137538">
        <w:rPr>
          <w:color w:val="000000"/>
        </w:rPr>
        <w:t xml:space="preserve">: </w:t>
      </w:r>
      <w:r w:rsidR="00137538" w:rsidRPr="00137538">
        <w:rPr>
          <w:bCs/>
        </w:rPr>
        <w:t>V</w:t>
      </w:r>
      <w:r w:rsidR="00137538" w:rsidRPr="001345EE">
        <w:rPr>
          <w:bCs/>
        </w:rPr>
        <w:t>oluntário</w:t>
      </w:r>
      <w:r w:rsidR="00137538" w:rsidRPr="00273E35" w:rsidDel="00137538">
        <w:rPr>
          <w:color w:val="000000"/>
        </w:rPr>
        <w:t xml:space="preserve"> </w:t>
      </w:r>
      <w:r w:rsidR="005F16E8" w:rsidRPr="00273E35">
        <w:rPr>
          <w:color w:val="000000"/>
        </w:rPr>
        <w:t xml:space="preserve">de Iniciação Científica em Desenvolvimento Tecnológico e Inovação para </w:t>
      </w:r>
      <w:r w:rsidR="000617B6">
        <w:rPr>
          <w:color w:val="000000"/>
        </w:rPr>
        <w:t>alunos</w:t>
      </w:r>
      <w:r w:rsidR="005F16E8" w:rsidRPr="00273E35">
        <w:rPr>
          <w:color w:val="000000"/>
        </w:rPr>
        <w:t xml:space="preserve"> da graduação </w:t>
      </w:r>
      <w:r w:rsidR="00201342" w:rsidRPr="00273E35">
        <w:rPr>
          <w:color w:val="000000"/>
        </w:rPr>
        <w:t>da UFR</w:t>
      </w:r>
      <w:bookmarkStart w:id="2" w:name="_Hlk40281516"/>
      <w:r>
        <w:rPr>
          <w:color w:val="000000"/>
        </w:rPr>
        <w:t>.</w:t>
      </w:r>
      <w:r w:rsidR="004626D8" w:rsidRPr="003C39C0">
        <w:rPr>
          <w:color w:val="000000"/>
        </w:rPr>
        <w:t xml:space="preserve"> </w:t>
      </w:r>
      <w:bookmarkEnd w:id="2"/>
    </w:p>
    <w:p w14:paraId="3257BA41" w14:textId="3B9E7CE6" w:rsidR="008E7A2C" w:rsidRPr="00BA34B6" w:rsidRDefault="000C169A">
      <w:pPr>
        <w:pStyle w:val="Ttulo1"/>
        <w:numPr>
          <w:ilvl w:val="0"/>
          <w:numId w:val="2"/>
        </w:numPr>
        <w:spacing w:line="240" w:lineRule="auto"/>
        <w:jc w:val="both"/>
        <w:rPr>
          <w:b/>
          <w:bCs/>
          <w:sz w:val="22"/>
          <w:szCs w:val="22"/>
        </w:rPr>
      </w:pPr>
      <w:r w:rsidRPr="00BA34B6">
        <w:rPr>
          <w:b/>
          <w:bCs/>
          <w:sz w:val="22"/>
          <w:szCs w:val="22"/>
        </w:rPr>
        <w:t>DAS CONDIÇÕES GERAIS</w:t>
      </w:r>
    </w:p>
    <w:p w14:paraId="1559A1E8" w14:textId="7DD6A342" w:rsidR="000C169A" w:rsidRDefault="000C169A" w:rsidP="002F5072">
      <w:pPr>
        <w:numPr>
          <w:ilvl w:val="1"/>
          <w:numId w:val="2"/>
        </w:numPr>
        <w:pBdr>
          <w:top w:val="nil"/>
          <w:left w:val="nil"/>
          <w:bottom w:val="nil"/>
          <w:right w:val="nil"/>
          <w:between w:val="nil"/>
        </w:pBdr>
        <w:spacing w:after="0" w:line="240" w:lineRule="auto"/>
        <w:ind w:left="426" w:hanging="426"/>
        <w:jc w:val="both"/>
        <w:rPr>
          <w:bCs/>
          <w:color w:val="000000"/>
        </w:rPr>
      </w:pPr>
      <w:r w:rsidRPr="000C169A">
        <w:rPr>
          <w:bCs/>
          <w:color w:val="000000"/>
        </w:rPr>
        <w:t>A solicitação para o VIC</w:t>
      </w:r>
      <w:r>
        <w:rPr>
          <w:bCs/>
          <w:color w:val="000000"/>
        </w:rPr>
        <w:t xml:space="preserve"> e VITI/</w:t>
      </w:r>
      <w:r w:rsidRPr="000C169A">
        <w:rPr>
          <w:bCs/>
          <w:color w:val="000000"/>
        </w:rPr>
        <w:t>UF</w:t>
      </w:r>
      <w:r>
        <w:rPr>
          <w:bCs/>
          <w:color w:val="000000"/>
        </w:rPr>
        <w:t>R</w:t>
      </w:r>
      <w:r w:rsidRPr="000C169A">
        <w:rPr>
          <w:bCs/>
          <w:color w:val="000000"/>
        </w:rPr>
        <w:t xml:space="preserve"> deve ser feita por um servidor ativo do quadro efetivo institucional que atuará como orientador; </w:t>
      </w:r>
    </w:p>
    <w:p w14:paraId="40BE4130" w14:textId="364BD94B" w:rsidR="000C169A" w:rsidRPr="001345EE" w:rsidRDefault="000C169A" w:rsidP="00612B98">
      <w:pPr>
        <w:numPr>
          <w:ilvl w:val="1"/>
          <w:numId w:val="2"/>
        </w:numPr>
        <w:pBdr>
          <w:top w:val="nil"/>
          <w:left w:val="nil"/>
          <w:bottom w:val="nil"/>
          <w:right w:val="nil"/>
          <w:between w:val="nil"/>
        </w:pBdr>
        <w:spacing w:after="0" w:line="240" w:lineRule="auto"/>
        <w:ind w:left="426" w:hanging="426"/>
        <w:jc w:val="both"/>
        <w:rPr>
          <w:bCs/>
          <w:color w:val="000000"/>
        </w:rPr>
      </w:pPr>
      <w:r w:rsidRPr="000C169A">
        <w:rPr>
          <w:bCs/>
          <w:color w:val="000000"/>
        </w:rPr>
        <w:t xml:space="preserve">O docente ou técnico de nível superior com título de Doutor poderá indicar e orientar </w:t>
      </w:r>
      <w:r w:rsidRPr="001345EE">
        <w:rPr>
          <w:b/>
          <w:color w:val="000000"/>
        </w:rPr>
        <w:t xml:space="preserve">até dois </w:t>
      </w:r>
      <w:r w:rsidR="000617B6" w:rsidRPr="001345EE">
        <w:rPr>
          <w:b/>
          <w:color w:val="000000"/>
        </w:rPr>
        <w:t>alunos</w:t>
      </w:r>
      <w:r w:rsidRPr="001345EE">
        <w:rPr>
          <w:b/>
          <w:color w:val="000000"/>
        </w:rPr>
        <w:t xml:space="preserve"> (</w:t>
      </w:r>
      <w:r w:rsidR="00137538" w:rsidRPr="001345EE">
        <w:rPr>
          <w:b/>
          <w:color w:val="000000"/>
        </w:rPr>
        <w:t xml:space="preserve">dois </w:t>
      </w:r>
      <w:r w:rsidRPr="001345EE">
        <w:rPr>
          <w:b/>
          <w:color w:val="000000"/>
        </w:rPr>
        <w:t xml:space="preserve">VIC ou </w:t>
      </w:r>
      <w:r w:rsidR="00137538" w:rsidRPr="001345EE">
        <w:rPr>
          <w:b/>
          <w:color w:val="000000"/>
        </w:rPr>
        <w:t xml:space="preserve">dois </w:t>
      </w:r>
      <w:r w:rsidRPr="001345EE">
        <w:rPr>
          <w:b/>
          <w:color w:val="000000"/>
        </w:rPr>
        <w:t xml:space="preserve">VITI ou </w:t>
      </w:r>
      <w:r w:rsidR="00137538" w:rsidRPr="001345EE">
        <w:rPr>
          <w:b/>
          <w:color w:val="000000"/>
        </w:rPr>
        <w:t xml:space="preserve">um </w:t>
      </w:r>
      <w:r w:rsidRPr="001345EE">
        <w:rPr>
          <w:b/>
          <w:color w:val="000000"/>
        </w:rPr>
        <w:t xml:space="preserve">VIC e </w:t>
      </w:r>
      <w:r w:rsidR="00137538" w:rsidRPr="001345EE">
        <w:rPr>
          <w:b/>
          <w:color w:val="000000"/>
        </w:rPr>
        <w:t xml:space="preserve">um </w:t>
      </w:r>
      <w:r w:rsidRPr="001345EE">
        <w:rPr>
          <w:b/>
          <w:color w:val="000000"/>
        </w:rPr>
        <w:t xml:space="preserve">VITI) </w:t>
      </w:r>
      <w:r w:rsidRPr="001345EE">
        <w:rPr>
          <w:bCs/>
          <w:color w:val="000000"/>
        </w:rPr>
        <w:t>e</w:t>
      </w:r>
      <w:r w:rsidRPr="001345EE">
        <w:rPr>
          <w:b/>
          <w:color w:val="000000"/>
        </w:rPr>
        <w:t xml:space="preserve"> </w:t>
      </w:r>
      <w:r w:rsidRPr="001345EE">
        <w:rPr>
          <w:color w:val="000000"/>
        </w:rPr>
        <w:t xml:space="preserve">para o orientador com título de mestre será permitido indicar e orientar apenas </w:t>
      </w:r>
      <w:r w:rsidRPr="001345EE">
        <w:rPr>
          <w:b/>
          <w:bCs/>
          <w:color w:val="000000"/>
        </w:rPr>
        <w:t xml:space="preserve">um </w:t>
      </w:r>
      <w:r w:rsidR="000617B6" w:rsidRPr="001345EE">
        <w:rPr>
          <w:b/>
          <w:bCs/>
          <w:color w:val="000000"/>
        </w:rPr>
        <w:t>aluno</w:t>
      </w:r>
      <w:r w:rsidR="001345EE">
        <w:rPr>
          <w:b/>
          <w:bCs/>
          <w:color w:val="000000"/>
        </w:rPr>
        <w:t xml:space="preserve"> </w:t>
      </w:r>
      <w:r w:rsidRPr="00F01135">
        <w:rPr>
          <w:b/>
          <w:bCs/>
          <w:color w:val="000000"/>
        </w:rPr>
        <w:t>(</w:t>
      </w:r>
      <w:r w:rsidR="00137538" w:rsidRPr="00F01135">
        <w:rPr>
          <w:b/>
          <w:bCs/>
          <w:color w:val="000000"/>
        </w:rPr>
        <w:t>u</w:t>
      </w:r>
      <w:r w:rsidR="00137538" w:rsidRPr="001345EE">
        <w:rPr>
          <w:b/>
          <w:color w:val="000000"/>
        </w:rPr>
        <w:t xml:space="preserve">m </w:t>
      </w:r>
      <w:r w:rsidRPr="001345EE">
        <w:rPr>
          <w:b/>
          <w:color w:val="000000"/>
        </w:rPr>
        <w:t xml:space="preserve">VIC ou </w:t>
      </w:r>
      <w:r w:rsidR="00137538" w:rsidRPr="001345EE">
        <w:rPr>
          <w:b/>
          <w:color w:val="000000"/>
        </w:rPr>
        <w:t>um</w:t>
      </w:r>
      <w:r w:rsidRPr="001345EE">
        <w:rPr>
          <w:b/>
          <w:color w:val="000000"/>
        </w:rPr>
        <w:t xml:space="preserve"> VITI)</w:t>
      </w:r>
      <w:r w:rsidR="00F01135">
        <w:rPr>
          <w:b/>
          <w:color w:val="000000"/>
        </w:rPr>
        <w:t>;</w:t>
      </w:r>
    </w:p>
    <w:p w14:paraId="0A4120DF" w14:textId="77777777" w:rsidR="00BA34B6" w:rsidRDefault="000C169A" w:rsidP="00612B98">
      <w:pPr>
        <w:numPr>
          <w:ilvl w:val="1"/>
          <w:numId w:val="2"/>
        </w:numPr>
        <w:pBdr>
          <w:top w:val="nil"/>
          <w:left w:val="nil"/>
          <w:bottom w:val="nil"/>
          <w:right w:val="nil"/>
          <w:between w:val="nil"/>
        </w:pBdr>
        <w:spacing w:after="0" w:line="240" w:lineRule="auto"/>
        <w:ind w:left="426" w:hanging="426"/>
        <w:jc w:val="both"/>
        <w:rPr>
          <w:bCs/>
          <w:color w:val="000000"/>
        </w:rPr>
      </w:pPr>
      <w:r w:rsidRPr="000C169A">
        <w:rPr>
          <w:bCs/>
          <w:color w:val="000000"/>
        </w:rPr>
        <w:t xml:space="preserve"> Para a execução do plano de trabalho o aluno deve destinar 20 horas semanais;</w:t>
      </w:r>
    </w:p>
    <w:p w14:paraId="5946C427" w14:textId="26D3876B" w:rsidR="00BA34B6" w:rsidRDefault="000C169A" w:rsidP="00612B98">
      <w:pPr>
        <w:numPr>
          <w:ilvl w:val="1"/>
          <w:numId w:val="2"/>
        </w:numPr>
        <w:pBdr>
          <w:top w:val="nil"/>
          <w:left w:val="nil"/>
          <w:bottom w:val="nil"/>
          <w:right w:val="nil"/>
          <w:between w:val="nil"/>
        </w:pBdr>
        <w:spacing w:after="0" w:line="240" w:lineRule="auto"/>
        <w:ind w:left="426" w:hanging="426"/>
        <w:jc w:val="both"/>
        <w:rPr>
          <w:bCs/>
          <w:color w:val="000000"/>
        </w:rPr>
      </w:pPr>
      <w:r w:rsidRPr="000C169A">
        <w:rPr>
          <w:bCs/>
          <w:color w:val="000000"/>
        </w:rPr>
        <w:t xml:space="preserve"> Para o aluno voluntário não será pago qualquer tipo de bolsa. O aluno e o orientador terão os mesmos direitos e obrigações dos contemplados no programa PIBIC</w:t>
      </w:r>
      <w:r w:rsidR="00137538">
        <w:rPr>
          <w:bCs/>
          <w:color w:val="000000"/>
        </w:rPr>
        <w:t xml:space="preserve"> e PIBITI</w:t>
      </w:r>
      <w:r w:rsidRPr="000C169A">
        <w:rPr>
          <w:bCs/>
          <w:color w:val="000000"/>
        </w:rPr>
        <w:t xml:space="preserve">, excetuando-se a remuneração; </w:t>
      </w:r>
    </w:p>
    <w:p w14:paraId="52F523E7" w14:textId="21ADC493" w:rsidR="000C169A" w:rsidRPr="000C169A" w:rsidRDefault="000C169A" w:rsidP="00612B98">
      <w:pPr>
        <w:numPr>
          <w:ilvl w:val="1"/>
          <w:numId w:val="2"/>
        </w:numPr>
        <w:pBdr>
          <w:top w:val="nil"/>
          <w:left w:val="nil"/>
          <w:bottom w:val="nil"/>
          <w:right w:val="nil"/>
          <w:between w:val="nil"/>
        </w:pBdr>
        <w:spacing w:after="0" w:line="240" w:lineRule="auto"/>
        <w:ind w:left="426" w:hanging="426"/>
        <w:jc w:val="both"/>
        <w:rPr>
          <w:bCs/>
          <w:color w:val="000000"/>
        </w:rPr>
      </w:pPr>
      <w:r w:rsidRPr="000C169A">
        <w:rPr>
          <w:bCs/>
          <w:color w:val="000000"/>
        </w:rPr>
        <w:t>Durante o período de vigência, por solicitação do orientador, do aluno, ou da PROP</w:t>
      </w:r>
      <w:r w:rsidR="00137538">
        <w:rPr>
          <w:bCs/>
          <w:color w:val="000000"/>
        </w:rPr>
        <w:t>P</w:t>
      </w:r>
      <w:r w:rsidR="00BA34B6">
        <w:rPr>
          <w:bCs/>
          <w:color w:val="000000"/>
        </w:rPr>
        <w:t>IT</w:t>
      </w:r>
      <w:r w:rsidRPr="000C169A">
        <w:rPr>
          <w:bCs/>
          <w:color w:val="000000"/>
        </w:rPr>
        <w:t xml:space="preserve">, a participação do voluntario de </w:t>
      </w:r>
      <w:r w:rsidR="00137538">
        <w:rPr>
          <w:bCs/>
          <w:color w:val="000000"/>
        </w:rPr>
        <w:t>V</w:t>
      </w:r>
      <w:r w:rsidRPr="000C169A">
        <w:rPr>
          <w:bCs/>
          <w:color w:val="000000"/>
        </w:rPr>
        <w:t xml:space="preserve">IC </w:t>
      </w:r>
      <w:r w:rsidR="00505E93">
        <w:rPr>
          <w:bCs/>
          <w:color w:val="000000"/>
        </w:rPr>
        <w:t>ou</w:t>
      </w:r>
      <w:r w:rsidR="00137538">
        <w:rPr>
          <w:bCs/>
          <w:color w:val="000000"/>
        </w:rPr>
        <w:t xml:space="preserve"> VIT</w:t>
      </w:r>
      <w:r w:rsidR="00E36CC8">
        <w:rPr>
          <w:bCs/>
          <w:color w:val="000000"/>
        </w:rPr>
        <w:t>I</w:t>
      </w:r>
      <w:r w:rsidR="00137538">
        <w:rPr>
          <w:bCs/>
          <w:color w:val="000000"/>
        </w:rPr>
        <w:t xml:space="preserve"> </w:t>
      </w:r>
      <w:r w:rsidRPr="000C169A">
        <w:rPr>
          <w:bCs/>
          <w:color w:val="000000"/>
        </w:rPr>
        <w:t xml:space="preserve">poderá ser cancelada. </w:t>
      </w:r>
      <w:r w:rsidRPr="00BA34B6">
        <w:rPr>
          <w:b/>
          <w:color w:val="000000"/>
        </w:rPr>
        <w:t>Não há substituição de voluntário</w:t>
      </w:r>
      <w:r w:rsidR="00505E93">
        <w:rPr>
          <w:b/>
          <w:color w:val="000000"/>
        </w:rPr>
        <w:t xml:space="preserve">s </w:t>
      </w:r>
      <w:r w:rsidR="00505E93">
        <w:rPr>
          <w:color w:val="000000"/>
        </w:rPr>
        <w:t>VIC e VITI</w:t>
      </w:r>
      <w:r w:rsidRPr="000C169A">
        <w:rPr>
          <w:bCs/>
          <w:color w:val="000000"/>
        </w:rPr>
        <w:t>;</w:t>
      </w:r>
    </w:p>
    <w:p w14:paraId="5FD427EC" w14:textId="0926BD08" w:rsidR="008E7A2C" w:rsidRPr="00BA34B6" w:rsidRDefault="00BA34B6">
      <w:pPr>
        <w:pStyle w:val="Ttulo1"/>
        <w:numPr>
          <w:ilvl w:val="0"/>
          <w:numId w:val="2"/>
        </w:numPr>
        <w:spacing w:line="240" w:lineRule="auto"/>
        <w:jc w:val="both"/>
        <w:rPr>
          <w:b/>
          <w:bCs/>
          <w:sz w:val="22"/>
          <w:szCs w:val="22"/>
        </w:rPr>
      </w:pPr>
      <w:r w:rsidRPr="00BA34B6">
        <w:rPr>
          <w:b/>
          <w:bCs/>
          <w:sz w:val="22"/>
          <w:szCs w:val="22"/>
        </w:rPr>
        <w:t xml:space="preserve">DA </w:t>
      </w:r>
      <w:r w:rsidR="005F16E8" w:rsidRPr="00BA34B6">
        <w:rPr>
          <w:b/>
          <w:bCs/>
          <w:sz w:val="22"/>
          <w:szCs w:val="22"/>
        </w:rPr>
        <w:t>INSCRIÇÃO</w:t>
      </w:r>
    </w:p>
    <w:p w14:paraId="460F5170" w14:textId="2F094454" w:rsidR="00BA34B6" w:rsidRPr="001345EE" w:rsidRDefault="00BA34B6" w:rsidP="004A7274">
      <w:pPr>
        <w:numPr>
          <w:ilvl w:val="1"/>
          <w:numId w:val="2"/>
        </w:numPr>
        <w:pBdr>
          <w:top w:val="nil"/>
          <w:left w:val="nil"/>
          <w:bottom w:val="nil"/>
          <w:right w:val="nil"/>
          <w:between w:val="nil"/>
        </w:pBdr>
        <w:spacing w:after="0" w:line="240" w:lineRule="auto"/>
        <w:ind w:left="426" w:hanging="426"/>
        <w:jc w:val="both"/>
        <w:rPr>
          <w:color w:val="000000"/>
        </w:rPr>
      </w:pPr>
      <w:r w:rsidRPr="00BA34B6">
        <w:rPr>
          <w:color w:val="000000"/>
        </w:rPr>
        <w:t>Período de inscrição: de</w:t>
      </w:r>
      <w:r w:rsidR="0079353B">
        <w:rPr>
          <w:color w:val="000000"/>
        </w:rPr>
        <w:t xml:space="preserve"> </w:t>
      </w:r>
      <w:r w:rsidRPr="0079353B">
        <w:rPr>
          <w:b/>
          <w:bCs/>
        </w:rPr>
        <w:t xml:space="preserve">06 de agosto a </w:t>
      </w:r>
      <w:r w:rsidR="00C2798D">
        <w:rPr>
          <w:b/>
          <w:bCs/>
        </w:rPr>
        <w:t>1</w:t>
      </w:r>
      <w:r w:rsidR="00715BF6">
        <w:rPr>
          <w:b/>
          <w:bCs/>
        </w:rPr>
        <w:t>4</w:t>
      </w:r>
      <w:r w:rsidR="00D86D3E">
        <w:rPr>
          <w:b/>
          <w:bCs/>
        </w:rPr>
        <w:t xml:space="preserve"> </w:t>
      </w:r>
      <w:r w:rsidRPr="0079353B">
        <w:rPr>
          <w:b/>
          <w:bCs/>
        </w:rPr>
        <w:t xml:space="preserve">de </w:t>
      </w:r>
      <w:r w:rsidR="00C2798D">
        <w:rPr>
          <w:b/>
          <w:bCs/>
        </w:rPr>
        <w:t>setembro</w:t>
      </w:r>
      <w:r w:rsidRPr="0079353B">
        <w:rPr>
          <w:b/>
          <w:bCs/>
        </w:rPr>
        <w:t xml:space="preserve"> de 2020</w:t>
      </w:r>
      <w:r w:rsidRPr="001345EE">
        <w:rPr>
          <w:color w:val="000000"/>
        </w:rPr>
        <w:t xml:space="preserve">. </w:t>
      </w:r>
    </w:p>
    <w:p w14:paraId="231B7A6C" w14:textId="2B60E01A" w:rsidR="00BA34B6" w:rsidRPr="0079353B" w:rsidRDefault="00BA34B6" w:rsidP="001345EE">
      <w:pPr>
        <w:numPr>
          <w:ilvl w:val="1"/>
          <w:numId w:val="2"/>
        </w:numPr>
        <w:pBdr>
          <w:top w:val="nil"/>
          <w:left w:val="nil"/>
          <w:bottom w:val="nil"/>
          <w:right w:val="nil"/>
          <w:between w:val="nil"/>
        </w:pBdr>
        <w:spacing w:after="0" w:line="240" w:lineRule="auto"/>
        <w:ind w:left="426" w:hanging="426"/>
        <w:jc w:val="both"/>
        <w:rPr>
          <w:color w:val="000000"/>
        </w:rPr>
      </w:pPr>
      <w:r w:rsidRPr="0079353B">
        <w:rPr>
          <w:color w:val="000000"/>
        </w:rPr>
        <w:t xml:space="preserve">Encaminhamento das Propostas: as inscrições serão realizadas pela internet através </w:t>
      </w:r>
      <w:r w:rsidR="00E36CC8" w:rsidRPr="0079353B">
        <w:rPr>
          <w:color w:val="000000"/>
        </w:rPr>
        <w:t xml:space="preserve">de </w:t>
      </w:r>
      <w:r w:rsidR="00E36CC8" w:rsidRPr="0079353B">
        <w:rPr>
          <w:b/>
          <w:color w:val="000000"/>
        </w:rPr>
        <w:t>processo SEI</w:t>
      </w:r>
      <w:r w:rsidR="006B47F3" w:rsidRPr="0079353B">
        <w:rPr>
          <w:color w:val="000000"/>
        </w:rPr>
        <w:t xml:space="preserve"> e encaminhadas à</w:t>
      </w:r>
      <w:r w:rsidR="00E36CC8" w:rsidRPr="0079353B">
        <w:rPr>
          <w:color w:val="000000"/>
        </w:rPr>
        <w:t xml:space="preserve"> </w:t>
      </w:r>
      <w:r w:rsidR="006B47F3" w:rsidRPr="0079353B">
        <w:t>PROPPIT/</w:t>
      </w:r>
      <w:r w:rsidR="00F01135">
        <w:t>UFR</w:t>
      </w:r>
      <w:r w:rsidR="006B47F3" w:rsidRPr="0079353B">
        <w:t xml:space="preserve"> em processo via SEI (CUR</w:t>
      </w:r>
      <w:r w:rsidR="00E27137" w:rsidRPr="0079353B">
        <w:t xml:space="preserve"> </w:t>
      </w:r>
      <w:r w:rsidR="006B47F3" w:rsidRPr="0079353B">
        <w:t>-</w:t>
      </w:r>
      <w:r w:rsidR="00E27137" w:rsidRPr="0079353B">
        <w:t xml:space="preserve"> </w:t>
      </w:r>
      <w:r w:rsidR="006B47F3" w:rsidRPr="0079353B">
        <w:t xml:space="preserve">GPGP - tipo de processo: </w:t>
      </w:r>
      <w:r w:rsidR="00E27137" w:rsidRPr="0079353B">
        <w:t>VOLUNTÁRIO</w:t>
      </w:r>
      <w:r w:rsidR="006B47F3" w:rsidRPr="0079353B">
        <w:t xml:space="preserve"> DE INICIAÇÃO CIENTÍFICA, </w:t>
      </w:r>
      <w:r w:rsidR="0079353B" w:rsidRPr="0079353B">
        <w:t xml:space="preserve">(tanto para inscrição </w:t>
      </w:r>
      <w:r w:rsidR="006B47F3" w:rsidRPr="0079353B">
        <w:t xml:space="preserve">VIC </w:t>
      </w:r>
      <w:r w:rsidR="0079353B" w:rsidRPr="0079353B">
        <w:t xml:space="preserve">quanto </w:t>
      </w:r>
      <w:r w:rsidR="006B47F3" w:rsidRPr="0079353B">
        <w:t>VITI)</w:t>
      </w:r>
      <w:r w:rsidR="0079353B" w:rsidRPr="0079353B">
        <w:t xml:space="preserve">, </w:t>
      </w:r>
      <w:r w:rsidR="00E36CC8" w:rsidRPr="0079353B">
        <w:rPr>
          <w:color w:val="000000"/>
        </w:rPr>
        <w:lastRenderedPageBreak/>
        <w:t xml:space="preserve">contendo </w:t>
      </w:r>
      <w:r w:rsidR="002748C4" w:rsidRPr="0079353B">
        <w:rPr>
          <w:color w:val="000000"/>
        </w:rPr>
        <w:t>Plano de Trabalho do Aluno (Anexo I)</w:t>
      </w:r>
      <w:r w:rsidR="0079353B" w:rsidRPr="0079353B">
        <w:rPr>
          <w:color w:val="000000"/>
        </w:rPr>
        <w:t xml:space="preserve">, </w:t>
      </w:r>
      <w:r w:rsidR="00134FD0">
        <w:rPr>
          <w:color w:val="000000"/>
        </w:rPr>
        <w:t>C</w:t>
      </w:r>
      <w:r w:rsidR="002748C4" w:rsidRPr="0079353B">
        <w:rPr>
          <w:color w:val="000000"/>
        </w:rPr>
        <w:t xml:space="preserve">urrículo </w:t>
      </w:r>
      <w:r w:rsidR="00134FD0">
        <w:rPr>
          <w:color w:val="000000"/>
        </w:rPr>
        <w:t>L</w:t>
      </w:r>
      <w:r w:rsidR="002748C4" w:rsidRPr="0079353B">
        <w:rPr>
          <w:color w:val="000000"/>
        </w:rPr>
        <w:t>attes atualizado do orientador e do aluno voluntário</w:t>
      </w:r>
      <w:r w:rsidR="006B47F3" w:rsidRPr="0079353B">
        <w:rPr>
          <w:b/>
          <w:color w:val="000000"/>
        </w:rPr>
        <w:t>.</w:t>
      </w:r>
    </w:p>
    <w:p w14:paraId="069F5967" w14:textId="3F7B7C1E" w:rsidR="008E7A2C" w:rsidRPr="00BA34B6" w:rsidRDefault="00BA34B6">
      <w:pPr>
        <w:pStyle w:val="Ttulo1"/>
        <w:numPr>
          <w:ilvl w:val="0"/>
          <w:numId w:val="2"/>
        </w:numPr>
        <w:spacing w:line="240" w:lineRule="auto"/>
        <w:jc w:val="both"/>
        <w:rPr>
          <w:b/>
          <w:bCs/>
          <w:sz w:val="22"/>
          <w:szCs w:val="22"/>
        </w:rPr>
      </w:pPr>
      <w:r w:rsidRPr="00BA34B6">
        <w:rPr>
          <w:b/>
          <w:bCs/>
          <w:sz w:val="22"/>
          <w:szCs w:val="22"/>
        </w:rPr>
        <w:t>REQUISITOS PARA PARTICIPAÇÃO NO PROGRAMA</w:t>
      </w:r>
    </w:p>
    <w:p w14:paraId="3B059A0A" w14:textId="77777777" w:rsidR="00BA34B6" w:rsidRPr="004110C2" w:rsidRDefault="005F16E8" w:rsidP="00BA34B6">
      <w:pPr>
        <w:pStyle w:val="PargrafodaLista"/>
        <w:numPr>
          <w:ilvl w:val="1"/>
          <w:numId w:val="7"/>
        </w:numPr>
        <w:ind w:left="426" w:hanging="426"/>
        <w:jc w:val="both"/>
        <w:rPr>
          <w:b/>
          <w:bCs/>
          <w:color w:val="000000"/>
        </w:rPr>
      </w:pPr>
      <w:r w:rsidRPr="004110C2">
        <w:rPr>
          <w:b/>
          <w:bCs/>
          <w:color w:val="000000"/>
        </w:rPr>
        <w:t xml:space="preserve"> </w:t>
      </w:r>
      <w:r w:rsidR="00BA34B6" w:rsidRPr="004110C2">
        <w:rPr>
          <w:b/>
          <w:bCs/>
          <w:color w:val="000000"/>
        </w:rPr>
        <w:t xml:space="preserve">QUANTO AO ORIENTADOR </w:t>
      </w:r>
    </w:p>
    <w:p w14:paraId="1F096763" w14:textId="77777777" w:rsidR="00BA34B6" w:rsidRDefault="00BA34B6" w:rsidP="00BA34B6">
      <w:pPr>
        <w:jc w:val="both"/>
        <w:rPr>
          <w:color w:val="000000"/>
        </w:rPr>
      </w:pPr>
      <w:r>
        <w:rPr>
          <w:color w:val="000000"/>
        </w:rPr>
        <w:t>5</w:t>
      </w:r>
      <w:r w:rsidRPr="00BA34B6">
        <w:rPr>
          <w:color w:val="000000"/>
        </w:rPr>
        <w:t xml:space="preserve">.1.1. Possuir título de doutor ou de mestre; </w:t>
      </w:r>
    </w:p>
    <w:p w14:paraId="1C6EC8E1" w14:textId="62657EA1" w:rsidR="00BA34B6" w:rsidRDefault="00BA34B6" w:rsidP="00BA34B6">
      <w:pPr>
        <w:jc w:val="both"/>
        <w:rPr>
          <w:color w:val="000000"/>
        </w:rPr>
      </w:pPr>
      <w:r>
        <w:rPr>
          <w:color w:val="000000"/>
        </w:rPr>
        <w:t xml:space="preserve">5.1.2 </w:t>
      </w:r>
      <w:r w:rsidRPr="00BA34B6">
        <w:rPr>
          <w:color w:val="000000"/>
        </w:rPr>
        <w:t xml:space="preserve">Ser </w:t>
      </w:r>
      <w:r w:rsidR="00134FD0">
        <w:rPr>
          <w:color w:val="000000"/>
        </w:rPr>
        <w:t>s</w:t>
      </w:r>
      <w:r w:rsidRPr="00BA34B6">
        <w:rPr>
          <w:color w:val="000000"/>
        </w:rPr>
        <w:t>ervidor ativo do quadro efetivo institucional da UF</w:t>
      </w:r>
      <w:r>
        <w:rPr>
          <w:color w:val="000000"/>
        </w:rPr>
        <w:t>R</w:t>
      </w:r>
      <w:r w:rsidRPr="00BA34B6">
        <w:rPr>
          <w:color w:val="000000"/>
        </w:rPr>
        <w:t xml:space="preserve"> ou </w:t>
      </w:r>
      <w:r w:rsidR="00134FD0">
        <w:rPr>
          <w:color w:val="000000"/>
        </w:rPr>
        <w:t>p</w:t>
      </w:r>
      <w:r w:rsidRPr="00BA34B6">
        <w:rPr>
          <w:color w:val="000000"/>
        </w:rPr>
        <w:t xml:space="preserve">esquisador </w:t>
      </w:r>
      <w:r w:rsidR="00134FD0">
        <w:rPr>
          <w:color w:val="000000"/>
        </w:rPr>
        <w:t>a</w:t>
      </w:r>
      <w:r w:rsidRPr="00BA34B6">
        <w:rPr>
          <w:color w:val="000000"/>
        </w:rPr>
        <w:t xml:space="preserve">ssociado (Resolução </w:t>
      </w:r>
      <w:r w:rsidR="00505E93" w:rsidRPr="001345EE">
        <w:rPr>
          <w:color w:val="000000"/>
        </w:rPr>
        <w:t xml:space="preserve">CONSUNI </w:t>
      </w:r>
      <w:r w:rsidR="00AA2C20" w:rsidRPr="001345EE">
        <w:rPr>
          <w:color w:val="000000"/>
        </w:rPr>
        <w:t>07</w:t>
      </w:r>
      <w:r w:rsidRPr="001345EE">
        <w:rPr>
          <w:color w:val="000000"/>
        </w:rPr>
        <w:t>/</w:t>
      </w:r>
      <w:r w:rsidR="00AA2C20" w:rsidRPr="001345EE">
        <w:rPr>
          <w:color w:val="000000"/>
        </w:rPr>
        <w:t>2020</w:t>
      </w:r>
      <w:r w:rsidRPr="001345EE">
        <w:rPr>
          <w:color w:val="000000"/>
        </w:rPr>
        <w:t>),</w:t>
      </w:r>
      <w:r w:rsidRPr="00BA34B6">
        <w:rPr>
          <w:color w:val="000000"/>
        </w:rPr>
        <w:t xml:space="preserve"> com v</w:t>
      </w:r>
      <w:r w:rsidR="00134FD0">
        <w:rPr>
          <w:color w:val="000000"/>
        </w:rPr>
        <w:t>í</w:t>
      </w:r>
      <w:r w:rsidRPr="00BA34B6">
        <w:rPr>
          <w:color w:val="000000"/>
        </w:rPr>
        <w:t>nculo ativo que compreenda toda a vigência</w:t>
      </w:r>
      <w:r w:rsidR="00134FD0">
        <w:rPr>
          <w:color w:val="000000"/>
        </w:rPr>
        <w:t xml:space="preserve"> desta Chamada</w:t>
      </w:r>
      <w:r w:rsidRPr="00BA34B6">
        <w:rPr>
          <w:color w:val="000000"/>
        </w:rPr>
        <w:t xml:space="preserve"> </w:t>
      </w:r>
      <w:r w:rsidRPr="001345EE">
        <w:rPr>
          <w:color w:val="000000"/>
        </w:rPr>
        <w:t xml:space="preserve">(01 de </w:t>
      </w:r>
      <w:r w:rsidR="00D86D3E" w:rsidRPr="00715BF6">
        <w:rPr>
          <w:color w:val="000000"/>
        </w:rPr>
        <w:t>setembro</w:t>
      </w:r>
      <w:r w:rsidRPr="001345EE">
        <w:rPr>
          <w:color w:val="000000"/>
        </w:rPr>
        <w:t xml:space="preserve"> de 2020 até 31 de </w:t>
      </w:r>
      <w:r w:rsidR="00D86D3E" w:rsidRPr="00277DDA">
        <w:rPr>
          <w:color w:val="000000"/>
        </w:rPr>
        <w:t>agosto</w:t>
      </w:r>
      <w:r w:rsidRPr="001345EE">
        <w:rPr>
          <w:color w:val="000000"/>
        </w:rPr>
        <w:t xml:space="preserve"> de 2021), com titulação de doutor ou mestre, expressiva produção científica, tecnológica ou artístico-cultural;</w:t>
      </w:r>
      <w:r w:rsidRPr="00BA34B6">
        <w:rPr>
          <w:color w:val="000000"/>
        </w:rPr>
        <w:t xml:space="preserve">  </w:t>
      </w:r>
    </w:p>
    <w:p w14:paraId="2F7248EC" w14:textId="01BFF640" w:rsidR="00BA34B6" w:rsidRDefault="00BA34B6" w:rsidP="00BA34B6">
      <w:pPr>
        <w:jc w:val="both"/>
        <w:rPr>
          <w:color w:val="000000"/>
        </w:rPr>
      </w:pPr>
      <w:r>
        <w:rPr>
          <w:color w:val="000000"/>
        </w:rPr>
        <w:t xml:space="preserve">5.1.3 </w:t>
      </w:r>
      <w:r w:rsidR="000617B6" w:rsidRPr="000617B6">
        <w:rPr>
          <w:color w:val="000000"/>
        </w:rPr>
        <w:t>Ser coordenador ou membro do projeto de pesquisa indicado no processo de inscrição.</w:t>
      </w:r>
      <w:r w:rsidRPr="00BA34B6">
        <w:rPr>
          <w:color w:val="000000"/>
        </w:rPr>
        <w:t xml:space="preserve">; </w:t>
      </w:r>
    </w:p>
    <w:p w14:paraId="5C3F5F12" w14:textId="04619CCA" w:rsidR="00BA34B6" w:rsidRDefault="00BA34B6" w:rsidP="00BA34B6">
      <w:pPr>
        <w:jc w:val="both"/>
        <w:rPr>
          <w:color w:val="000000"/>
        </w:rPr>
      </w:pPr>
      <w:r>
        <w:rPr>
          <w:color w:val="000000"/>
        </w:rPr>
        <w:t xml:space="preserve">5.1.4 </w:t>
      </w:r>
      <w:r w:rsidRPr="00BA34B6">
        <w:rPr>
          <w:color w:val="000000"/>
        </w:rPr>
        <w:t xml:space="preserve">Participar de grupo de pesquisa credenciado no Diretório de Grupos de Pesquisa/CNPq (atualizado); </w:t>
      </w:r>
    </w:p>
    <w:p w14:paraId="2A2BA325" w14:textId="5A4AFD53" w:rsidR="00BA34B6" w:rsidRDefault="00BA34B6" w:rsidP="00BA34B6">
      <w:pPr>
        <w:jc w:val="both"/>
        <w:rPr>
          <w:color w:val="000000"/>
        </w:rPr>
      </w:pPr>
      <w:r>
        <w:rPr>
          <w:color w:val="000000"/>
        </w:rPr>
        <w:t xml:space="preserve">5.1.5. </w:t>
      </w:r>
      <w:r w:rsidRPr="00BA34B6">
        <w:rPr>
          <w:color w:val="000000"/>
        </w:rPr>
        <w:t>Não estar licenciado ou afastado da UF</w:t>
      </w:r>
      <w:r>
        <w:rPr>
          <w:color w:val="000000"/>
        </w:rPr>
        <w:t>R</w:t>
      </w:r>
      <w:r w:rsidRPr="00BA34B6">
        <w:rPr>
          <w:color w:val="000000"/>
        </w:rPr>
        <w:t xml:space="preserve"> por período superior a 4 (quatro) meses consecutivos durante a vigência </w:t>
      </w:r>
      <w:r w:rsidR="00134FD0">
        <w:rPr>
          <w:color w:val="000000"/>
        </w:rPr>
        <w:t>desta Chamada</w:t>
      </w:r>
      <w:r w:rsidR="004110C2">
        <w:rPr>
          <w:color w:val="000000"/>
        </w:rPr>
        <w:t>;</w:t>
      </w:r>
    </w:p>
    <w:p w14:paraId="45A8AAC5" w14:textId="417DD56B" w:rsidR="004110C2" w:rsidRDefault="004110C2" w:rsidP="00BA34B6">
      <w:pPr>
        <w:jc w:val="both"/>
        <w:rPr>
          <w:color w:val="000000"/>
        </w:rPr>
      </w:pPr>
      <w:r>
        <w:rPr>
          <w:color w:val="000000"/>
        </w:rPr>
        <w:t xml:space="preserve">5.1.6 </w:t>
      </w:r>
      <w:r w:rsidR="00BA34B6" w:rsidRPr="00BA34B6">
        <w:rPr>
          <w:color w:val="000000"/>
        </w:rPr>
        <w:t xml:space="preserve">Responsabilizar-se perante esta Pró-Reitoria pela adequação do(s) aluno(s) às normas, bem como pelo desempenho do(s) aluno(s) durante a vigência </w:t>
      </w:r>
      <w:r w:rsidR="00DB6B15" w:rsidRPr="00BA34B6">
        <w:rPr>
          <w:color w:val="000000"/>
        </w:rPr>
        <w:t>desta Chamada Interna de Iniciação Científica</w:t>
      </w:r>
      <w:r w:rsidR="00BA34B6" w:rsidRPr="00BA34B6">
        <w:rPr>
          <w:color w:val="000000"/>
        </w:rPr>
        <w:t xml:space="preserve">; </w:t>
      </w:r>
    </w:p>
    <w:p w14:paraId="40960631" w14:textId="77777777" w:rsidR="004110C2" w:rsidRDefault="004110C2" w:rsidP="00BA34B6">
      <w:pPr>
        <w:jc w:val="both"/>
        <w:rPr>
          <w:color w:val="000000"/>
        </w:rPr>
      </w:pPr>
      <w:r>
        <w:rPr>
          <w:color w:val="000000"/>
        </w:rPr>
        <w:t>5.1.7</w:t>
      </w:r>
      <w:r w:rsidR="00BA34B6" w:rsidRPr="00BA34B6">
        <w:rPr>
          <w:color w:val="000000"/>
        </w:rPr>
        <w:t xml:space="preserve"> Não delegar ao orientando atividades indiretas, como apoio administrativo ou operacional; </w:t>
      </w:r>
    </w:p>
    <w:p w14:paraId="1E77C48B" w14:textId="4890E0ED" w:rsidR="004110C2" w:rsidRDefault="004110C2" w:rsidP="00BA34B6">
      <w:pPr>
        <w:jc w:val="both"/>
        <w:rPr>
          <w:color w:val="000000"/>
        </w:rPr>
      </w:pPr>
      <w:r>
        <w:rPr>
          <w:color w:val="000000"/>
        </w:rPr>
        <w:t>5.1.8</w:t>
      </w:r>
      <w:r w:rsidR="00BA34B6" w:rsidRPr="00BA34B6">
        <w:rPr>
          <w:color w:val="000000"/>
        </w:rPr>
        <w:t xml:space="preserve"> O pesquisador deverá incluir o nome do aluno volunt</w:t>
      </w:r>
      <w:r w:rsidR="00DB6B15">
        <w:rPr>
          <w:color w:val="000000"/>
        </w:rPr>
        <w:t>á</w:t>
      </w:r>
      <w:r w:rsidR="00BA34B6" w:rsidRPr="00BA34B6">
        <w:rPr>
          <w:color w:val="000000"/>
        </w:rPr>
        <w:t xml:space="preserve">rio nas publicações em periódicos científicos e nos trabalhos apresentados em congressos e seminários cujos resultados tiveram a participação efetiva do aluno; </w:t>
      </w:r>
    </w:p>
    <w:p w14:paraId="648CD3B4" w14:textId="476FC4C3" w:rsidR="00BA34B6" w:rsidRDefault="004110C2" w:rsidP="00BA34B6">
      <w:pPr>
        <w:jc w:val="both"/>
        <w:rPr>
          <w:color w:val="000000"/>
        </w:rPr>
      </w:pPr>
      <w:r>
        <w:rPr>
          <w:color w:val="000000"/>
        </w:rPr>
        <w:t>5</w:t>
      </w:r>
      <w:r w:rsidR="00BA34B6" w:rsidRPr="00BA34B6">
        <w:rPr>
          <w:color w:val="000000"/>
        </w:rPr>
        <w:t>.1.9. Comunicar imediatamente a esta Pró-Reitoria eventuais alterações no plano de trabalho do aluno, desistências, cancelamentos, afastamentos, impedimentos e interrupção de vínculo com a UF</w:t>
      </w:r>
      <w:r>
        <w:rPr>
          <w:color w:val="000000"/>
        </w:rPr>
        <w:t>R</w:t>
      </w:r>
      <w:r w:rsidR="00BA34B6" w:rsidRPr="00BA34B6">
        <w:rPr>
          <w:color w:val="000000"/>
        </w:rPr>
        <w:t xml:space="preserve">, tanto do aluno quanto do orientador. </w:t>
      </w:r>
    </w:p>
    <w:p w14:paraId="1BB19532" w14:textId="77777777" w:rsidR="004110C2" w:rsidRDefault="004110C2" w:rsidP="00BA34B6">
      <w:pPr>
        <w:jc w:val="both"/>
        <w:rPr>
          <w:color w:val="000000"/>
        </w:rPr>
      </w:pPr>
    </w:p>
    <w:p w14:paraId="37F0DE97" w14:textId="02816963" w:rsidR="004110C2" w:rsidRDefault="004110C2" w:rsidP="004110C2">
      <w:pPr>
        <w:jc w:val="both"/>
        <w:rPr>
          <w:color w:val="000000"/>
        </w:rPr>
      </w:pPr>
      <w:r w:rsidRPr="004110C2">
        <w:rPr>
          <w:b/>
          <w:bCs/>
          <w:color w:val="000000"/>
        </w:rPr>
        <w:t>5.2</w:t>
      </w:r>
      <w:r w:rsidRPr="004110C2">
        <w:rPr>
          <w:color w:val="000000"/>
        </w:rPr>
        <w:t xml:space="preserve"> </w:t>
      </w:r>
      <w:r w:rsidRPr="004110C2">
        <w:rPr>
          <w:b/>
          <w:bCs/>
          <w:color w:val="000000"/>
        </w:rPr>
        <w:t>QUANTO AO ALUNO</w:t>
      </w:r>
      <w:r w:rsidRPr="004110C2">
        <w:rPr>
          <w:color w:val="000000"/>
        </w:rPr>
        <w:t xml:space="preserve"> </w:t>
      </w:r>
    </w:p>
    <w:p w14:paraId="5DF16E81" w14:textId="77777777" w:rsidR="004110C2" w:rsidRDefault="004110C2" w:rsidP="004110C2">
      <w:pPr>
        <w:jc w:val="both"/>
        <w:rPr>
          <w:color w:val="000000"/>
        </w:rPr>
      </w:pPr>
      <w:r w:rsidRPr="004110C2">
        <w:rPr>
          <w:color w:val="000000"/>
        </w:rPr>
        <w:t>5.</w:t>
      </w:r>
      <w:r>
        <w:rPr>
          <w:color w:val="000000"/>
        </w:rPr>
        <w:t>2.</w:t>
      </w:r>
      <w:r w:rsidRPr="004110C2">
        <w:rPr>
          <w:color w:val="000000"/>
        </w:rPr>
        <w:t>1. Ser estudante regularmente matriculado em curso de graduação da UF</w:t>
      </w:r>
      <w:r>
        <w:rPr>
          <w:color w:val="000000"/>
        </w:rPr>
        <w:t>R</w:t>
      </w:r>
      <w:r w:rsidRPr="004110C2">
        <w:rPr>
          <w:color w:val="000000"/>
        </w:rPr>
        <w:t xml:space="preserve">; </w:t>
      </w:r>
    </w:p>
    <w:p w14:paraId="3AC8965C" w14:textId="76963D19" w:rsidR="004110C2" w:rsidRDefault="004110C2" w:rsidP="004110C2">
      <w:pPr>
        <w:jc w:val="both"/>
        <w:rPr>
          <w:color w:val="000000"/>
        </w:rPr>
      </w:pPr>
      <w:r w:rsidRPr="004110C2">
        <w:rPr>
          <w:color w:val="000000"/>
        </w:rPr>
        <w:t>5.2.</w:t>
      </w:r>
      <w:r>
        <w:rPr>
          <w:color w:val="000000"/>
        </w:rPr>
        <w:t xml:space="preserve">2 </w:t>
      </w:r>
      <w:r w:rsidRPr="004110C2">
        <w:rPr>
          <w:color w:val="000000"/>
        </w:rPr>
        <w:t xml:space="preserve">Ser </w:t>
      </w:r>
      <w:r w:rsidR="00AA2C20">
        <w:rPr>
          <w:color w:val="000000"/>
        </w:rPr>
        <w:t>indicado</w:t>
      </w:r>
      <w:r w:rsidR="00AA2C20" w:rsidRPr="004110C2">
        <w:rPr>
          <w:color w:val="000000"/>
        </w:rPr>
        <w:t xml:space="preserve"> </w:t>
      </w:r>
      <w:r w:rsidRPr="004110C2">
        <w:rPr>
          <w:color w:val="000000"/>
        </w:rPr>
        <w:t>por pesquisador (a) de sua escolha, que atenda aos requisitos desta Chamada Interna;</w:t>
      </w:r>
    </w:p>
    <w:p w14:paraId="5A8B3FBB" w14:textId="0EF06F2D" w:rsidR="004110C2" w:rsidRPr="004110C2" w:rsidRDefault="004110C2" w:rsidP="004110C2">
      <w:pPr>
        <w:jc w:val="both"/>
        <w:rPr>
          <w:color w:val="000000"/>
        </w:rPr>
      </w:pPr>
      <w:r w:rsidRPr="004110C2">
        <w:rPr>
          <w:color w:val="000000"/>
        </w:rPr>
        <w:t xml:space="preserve"> 5.</w:t>
      </w:r>
      <w:r>
        <w:rPr>
          <w:color w:val="000000"/>
        </w:rPr>
        <w:t>2.</w:t>
      </w:r>
      <w:r w:rsidRPr="004110C2">
        <w:rPr>
          <w:color w:val="000000"/>
        </w:rPr>
        <w:t>3 Ter Currículo atualizado no Sistema Lattes do CNPq (</w:t>
      </w:r>
      <w:hyperlink r:id="rId9" w:history="1">
        <w:r w:rsidR="00D23DE6" w:rsidRPr="00B3457E">
          <w:rPr>
            <w:rStyle w:val="Hyperlink"/>
          </w:rPr>
          <w:t>http://lattes.cnpq.br/</w:t>
        </w:r>
      </w:hyperlink>
      <w:r w:rsidRPr="004110C2">
        <w:rPr>
          <w:color w:val="000000"/>
        </w:rPr>
        <w:t>)</w:t>
      </w:r>
      <w:r w:rsidR="00D23DE6">
        <w:rPr>
          <w:color w:val="000000"/>
        </w:rPr>
        <w:t xml:space="preserve"> </w:t>
      </w:r>
      <w:r w:rsidRPr="004110C2">
        <w:rPr>
          <w:color w:val="000000"/>
        </w:rPr>
        <w:t xml:space="preserve">; </w:t>
      </w:r>
    </w:p>
    <w:p w14:paraId="570593A6" w14:textId="35C70A6D" w:rsidR="004110C2" w:rsidRDefault="004110C2" w:rsidP="004110C2">
      <w:pPr>
        <w:jc w:val="both"/>
        <w:rPr>
          <w:color w:val="000000"/>
        </w:rPr>
      </w:pPr>
      <w:r w:rsidRPr="004110C2">
        <w:rPr>
          <w:color w:val="000000"/>
        </w:rPr>
        <w:t xml:space="preserve"> 5.</w:t>
      </w:r>
      <w:r>
        <w:rPr>
          <w:color w:val="000000"/>
        </w:rPr>
        <w:t>2.</w:t>
      </w:r>
      <w:r w:rsidRPr="004110C2">
        <w:rPr>
          <w:color w:val="000000"/>
        </w:rPr>
        <w:t xml:space="preserve">4 Elaborar em conjunto com o (a) orientador (a) um </w:t>
      </w:r>
      <w:r w:rsidR="00134FD0">
        <w:rPr>
          <w:color w:val="000000"/>
        </w:rPr>
        <w:t>p</w:t>
      </w:r>
      <w:r w:rsidRPr="004110C2">
        <w:rPr>
          <w:color w:val="000000"/>
        </w:rPr>
        <w:t xml:space="preserve">lano de </w:t>
      </w:r>
      <w:r w:rsidR="00134FD0">
        <w:rPr>
          <w:color w:val="000000"/>
        </w:rPr>
        <w:t>t</w:t>
      </w:r>
      <w:r w:rsidRPr="004110C2">
        <w:rPr>
          <w:color w:val="000000"/>
        </w:rPr>
        <w:t xml:space="preserve">rabalho </w:t>
      </w:r>
      <w:r w:rsidR="00863568">
        <w:rPr>
          <w:color w:val="000000"/>
        </w:rPr>
        <w:t>i</w:t>
      </w:r>
      <w:r w:rsidRPr="004110C2">
        <w:rPr>
          <w:color w:val="000000"/>
        </w:rPr>
        <w:t xml:space="preserve">ndividual e </w:t>
      </w:r>
      <w:r w:rsidR="00863568">
        <w:rPr>
          <w:color w:val="000000"/>
        </w:rPr>
        <w:t>d</w:t>
      </w:r>
      <w:r w:rsidRPr="004110C2">
        <w:rPr>
          <w:color w:val="000000"/>
        </w:rPr>
        <w:t>iferenciado, que deverá ser anexado à documentação exigida para a inscrição no Programa VIC</w:t>
      </w:r>
      <w:r>
        <w:rPr>
          <w:color w:val="000000"/>
        </w:rPr>
        <w:t xml:space="preserve"> ou VITI</w:t>
      </w:r>
      <w:r w:rsidRPr="004110C2">
        <w:rPr>
          <w:color w:val="000000"/>
        </w:rPr>
        <w:t xml:space="preserve">; </w:t>
      </w:r>
    </w:p>
    <w:p w14:paraId="128DF8DC" w14:textId="6040DB3E" w:rsidR="004110C2" w:rsidRDefault="004110C2" w:rsidP="004110C2">
      <w:pPr>
        <w:jc w:val="both"/>
        <w:rPr>
          <w:color w:val="000000"/>
        </w:rPr>
      </w:pPr>
      <w:r w:rsidRPr="004110C2">
        <w:rPr>
          <w:color w:val="000000"/>
        </w:rPr>
        <w:t>5.</w:t>
      </w:r>
      <w:r>
        <w:rPr>
          <w:color w:val="000000"/>
        </w:rPr>
        <w:t>2.</w:t>
      </w:r>
      <w:r w:rsidRPr="004110C2">
        <w:rPr>
          <w:color w:val="000000"/>
        </w:rPr>
        <w:t xml:space="preserve">5 Se selecionado, apresentar os relatórios parcial e final das atividades estabelecidas no </w:t>
      </w:r>
      <w:r w:rsidR="00863568">
        <w:rPr>
          <w:color w:val="000000"/>
        </w:rPr>
        <w:t>p</w:t>
      </w:r>
      <w:r w:rsidRPr="004110C2">
        <w:rPr>
          <w:color w:val="000000"/>
        </w:rPr>
        <w:t xml:space="preserve">lano de </w:t>
      </w:r>
      <w:r w:rsidR="00863568">
        <w:rPr>
          <w:color w:val="000000"/>
        </w:rPr>
        <w:t>t</w:t>
      </w:r>
      <w:r w:rsidRPr="004110C2">
        <w:rPr>
          <w:color w:val="000000"/>
        </w:rPr>
        <w:t xml:space="preserve">rabalho, bem como o resumo </w:t>
      </w:r>
      <w:r w:rsidR="005D4A70">
        <w:rPr>
          <w:color w:val="000000"/>
        </w:rPr>
        <w:t>no</w:t>
      </w:r>
      <w:r w:rsidRPr="004110C2">
        <w:rPr>
          <w:color w:val="000000"/>
        </w:rPr>
        <w:t xml:space="preserve"> </w:t>
      </w:r>
      <w:r w:rsidR="00DB6B15">
        <w:rPr>
          <w:color w:val="000000"/>
        </w:rPr>
        <w:t xml:space="preserve">I </w:t>
      </w:r>
      <w:r w:rsidRPr="004110C2">
        <w:rPr>
          <w:color w:val="000000"/>
        </w:rPr>
        <w:t>Seminário de Iniciação Científica</w:t>
      </w:r>
      <w:r>
        <w:rPr>
          <w:color w:val="000000"/>
        </w:rPr>
        <w:t xml:space="preserve"> </w:t>
      </w:r>
      <w:r w:rsidR="005D4A70">
        <w:rPr>
          <w:color w:val="000000"/>
        </w:rPr>
        <w:t>promovido pela</w:t>
      </w:r>
      <w:r>
        <w:rPr>
          <w:color w:val="000000"/>
        </w:rPr>
        <w:t xml:space="preserve"> UFR</w:t>
      </w:r>
      <w:r w:rsidRPr="004110C2">
        <w:rPr>
          <w:color w:val="000000"/>
        </w:rPr>
        <w:t xml:space="preserve">; </w:t>
      </w:r>
    </w:p>
    <w:p w14:paraId="3327B11E" w14:textId="14C28C57" w:rsidR="005D4A70" w:rsidRDefault="005D4A70" w:rsidP="004110C2">
      <w:pPr>
        <w:jc w:val="both"/>
        <w:rPr>
          <w:color w:val="000000"/>
        </w:rPr>
      </w:pPr>
    </w:p>
    <w:p w14:paraId="068EA12D" w14:textId="28C9FE56" w:rsidR="005D4A70" w:rsidRDefault="005D4A70" w:rsidP="004110C2">
      <w:pPr>
        <w:jc w:val="both"/>
        <w:rPr>
          <w:color w:val="000000"/>
        </w:rPr>
      </w:pPr>
    </w:p>
    <w:p w14:paraId="682EEB8D" w14:textId="77777777" w:rsidR="005D4A70" w:rsidRDefault="005D4A70" w:rsidP="004110C2">
      <w:pPr>
        <w:jc w:val="both"/>
        <w:rPr>
          <w:color w:val="000000"/>
        </w:rPr>
      </w:pPr>
    </w:p>
    <w:p w14:paraId="5DB5A3D5" w14:textId="6B50ED94" w:rsidR="004110C2" w:rsidRPr="004110C2" w:rsidRDefault="004110C2" w:rsidP="004110C2">
      <w:pPr>
        <w:rPr>
          <w:b/>
          <w:bCs/>
          <w:color w:val="000000"/>
        </w:rPr>
      </w:pPr>
      <w:r w:rsidRPr="004110C2">
        <w:rPr>
          <w:b/>
          <w:bCs/>
          <w:color w:val="000000"/>
        </w:rPr>
        <w:t xml:space="preserve">5.3 QUANTO AO PROJETO DE PESQUISA </w:t>
      </w:r>
    </w:p>
    <w:p w14:paraId="5146BA9B" w14:textId="48251FEC" w:rsidR="004110C2" w:rsidRPr="001C0332" w:rsidRDefault="004110C2" w:rsidP="004110C2">
      <w:pPr>
        <w:rPr>
          <w:color w:val="000000"/>
        </w:rPr>
      </w:pPr>
      <w:r>
        <w:rPr>
          <w:color w:val="000000"/>
        </w:rPr>
        <w:t>5</w:t>
      </w:r>
      <w:r w:rsidRPr="004110C2">
        <w:rPr>
          <w:color w:val="000000"/>
        </w:rPr>
        <w:t>.</w:t>
      </w:r>
      <w:r>
        <w:rPr>
          <w:color w:val="000000"/>
        </w:rPr>
        <w:t>3.</w:t>
      </w:r>
      <w:r w:rsidRPr="004110C2">
        <w:rPr>
          <w:color w:val="000000"/>
        </w:rPr>
        <w:t xml:space="preserve">1 Estar registrado </w:t>
      </w:r>
      <w:r w:rsidR="001345EE">
        <w:rPr>
          <w:color w:val="000000"/>
        </w:rPr>
        <w:t xml:space="preserve">na </w:t>
      </w:r>
      <w:proofErr w:type="spellStart"/>
      <w:r w:rsidR="003F376F">
        <w:rPr>
          <w:color w:val="000000"/>
        </w:rPr>
        <w:t>PROPe</w:t>
      </w:r>
      <w:r w:rsidR="001C0332">
        <w:rPr>
          <w:color w:val="000000"/>
        </w:rPr>
        <w:t>q</w:t>
      </w:r>
      <w:proofErr w:type="spellEnd"/>
      <w:r w:rsidR="001C0332">
        <w:rPr>
          <w:color w:val="000000"/>
        </w:rPr>
        <w:t xml:space="preserve"> ou PROP</w:t>
      </w:r>
      <w:r w:rsidR="001345EE">
        <w:rPr>
          <w:color w:val="000000"/>
        </w:rPr>
        <w:t>P</w:t>
      </w:r>
      <w:r w:rsidR="001C0332">
        <w:rPr>
          <w:color w:val="000000"/>
        </w:rPr>
        <w:t>IT</w:t>
      </w:r>
      <w:r w:rsidR="001C0332" w:rsidRPr="004110C2">
        <w:rPr>
          <w:color w:val="000000"/>
        </w:rPr>
        <w:t xml:space="preserve"> </w:t>
      </w:r>
      <w:r w:rsidRPr="004110C2">
        <w:rPr>
          <w:color w:val="000000"/>
        </w:rPr>
        <w:t xml:space="preserve">até o </w:t>
      </w:r>
      <w:r w:rsidRPr="001C0332">
        <w:rPr>
          <w:color w:val="000000"/>
        </w:rPr>
        <w:t xml:space="preserve">dia </w:t>
      </w:r>
      <w:r w:rsidR="001C0332">
        <w:rPr>
          <w:color w:val="000000"/>
        </w:rPr>
        <w:t>31</w:t>
      </w:r>
      <w:r w:rsidR="001C0332" w:rsidRPr="001345EE">
        <w:rPr>
          <w:color w:val="000000"/>
        </w:rPr>
        <w:t xml:space="preserve"> </w:t>
      </w:r>
      <w:r w:rsidRPr="001345EE">
        <w:rPr>
          <w:color w:val="000000"/>
        </w:rPr>
        <w:t xml:space="preserve">de </w:t>
      </w:r>
      <w:r w:rsidR="001C0332">
        <w:rPr>
          <w:color w:val="000000"/>
        </w:rPr>
        <w:t>julho</w:t>
      </w:r>
      <w:r w:rsidR="001C0332" w:rsidRPr="001345EE">
        <w:rPr>
          <w:color w:val="000000"/>
        </w:rPr>
        <w:t xml:space="preserve"> </w:t>
      </w:r>
      <w:r w:rsidRPr="001345EE">
        <w:rPr>
          <w:color w:val="000000"/>
        </w:rPr>
        <w:t>de 2020</w:t>
      </w:r>
      <w:r w:rsidRPr="001C0332">
        <w:rPr>
          <w:color w:val="000000"/>
        </w:rPr>
        <w:t xml:space="preserve"> e vigente no período entre </w:t>
      </w:r>
      <w:r w:rsidRPr="001345EE">
        <w:rPr>
          <w:color w:val="000000"/>
        </w:rPr>
        <w:t xml:space="preserve">01 de </w:t>
      </w:r>
      <w:r w:rsidR="00D86D3E" w:rsidRPr="00277DDA">
        <w:rPr>
          <w:color w:val="000000"/>
        </w:rPr>
        <w:t>setembro</w:t>
      </w:r>
      <w:r w:rsidRPr="00277DDA">
        <w:rPr>
          <w:color w:val="000000"/>
        </w:rPr>
        <w:t xml:space="preserve"> de 2020 e 31 de </w:t>
      </w:r>
      <w:r w:rsidR="00D86D3E" w:rsidRPr="00277DDA">
        <w:rPr>
          <w:color w:val="000000"/>
        </w:rPr>
        <w:t>agosto</w:t>
      </w:r>
      <w:r w:rsidRPr="001345EE">
        <w:rPr>
          <w:color w:val="000000"/>
        </w:rPr>
        <w:t xml:space="preserve"> de 2021;</w:t>
      </w:r>
      <w:r w:rsidRPr="001C0332">
        <w:rPr>
          <w:color w:val="000000"/>
        </w:rPr>
        <w:t xml:space="preserve"> </w:t>
      </w:r>
    </w:p>
    <w:p w14:paraId="264D5A77" w14:textId="097AF5AF" w:rsidR="004110C2" w:rsidRDefault="004110C2" w:rsidP="004110C2">
      <w:pPr>
        <w:rPr>
          <w:color w:val="000000"/>
        </w:rPr>
      </w:pPr>
      <w:r w:rsidRPr="001C0332">
        <w:rPr>
          <w:color w:val="000000"/>
        </w:rPr>
        <w:t xml:space="preserve">5.3.2 Será permitida a indicação de, no máximo, </w:t>
      </w:r>
      <w:r w:rsidRPr="001345EE">
        <w:rPr>
          <w:color w:val="000000"/>
        </w:rPr>
        <w:t>seis alunos por projeto de pesquisa</w:t>
      </w:r>
      <w:r w:rsidRPr="001C0332">
        <w:rPr>
          <w:color w:val="000000"/>
        </w:rPr>
        <w:t xml:space="preserve"> (somando</w:t>
      </w:r>
      <w:r w:rsidRPr="004110C2">
        <w:rPr>
          <w:color w:val="000000"/>
        </w:rPr>
        <w:t xml:space="preserve"> as indicações feitas pelo coordenador e pelos membros). </w:t>
      </w:r>
    </w:p>
    <w:p w14:paraId="4D2FDEEA" w14:textId="40879485" w:rsidR="004110C2" w:rsidRDefault="004110C2" w:rsidP="004110C2">
      <w:pPr>
        <w:rPr>
          <w:color w:val="000000"/>
        </w:rPr>
      </w:pPr>
    </w:p>
    <w:p w14:paraId="48EDEA2B" w14:textId="77777777" w:rsidR="004110C2" w:rsidRPr="004110C2" w:rsidRDefault="004110C2" w:rsidP="004110C2">
      <w:pPr>
        <w:rPr>
          <w:b/>
          <w:bCs/>
          <w:color w:val="000000"/>
        </w:rPr>
      </w:pPr>
      <w:r w:rsidRPr="004110C2">
        <w:rPr>
          <w:b/>
          <w:bCs/>
          <w:color w:val="000000"/>
        </w:rPr>
        <w:t xml:space="preserve">5.4 QUANTO AO PLANO DE TRABALHO DO ALUNO </w:t>
      </w:r>
    </w:p>
    <w:p w14:paraId="69F06985" w14:textId="06F0B250" w:rsidR="00474D7E" w:rsidRDefault="004110C2" w:rsidP="004110C2">
      <w:pPr>
        <w:jc w:val="both"/>
        <w:rPr>
          <w:color w:val="000000"/>
        </w:rPr>
      </w:pPr>
      <w:r>
        <w:rPr>
          <w:color w:val="000000"/>
        </w:rPr>
        <w:t>5</w:t>
      </w:r>
      <w:r w:rsidRPr="004110C2">
        <w:rPr>
          <w:color w:val="000000"/>
        </w:rPr>
        <w:t>.</w:t>
      </w:r>
      <w:r>
        <w:rPr>
          <w:color w:val="000000"/>
        </w:rPr>
        <w:t>4.</w:t>
      </w:r>
      <w:r w:rsidRPr="004110C2">
        <w:rPr>
          <w:color w:val="000000"/>
        </w:rPr>
        <w:t xml:space="preserve">1 Deve ser vinculado </w:t>
      </w:r>
      <w:r w:rsidR="00474D7E" w:rsidRPr="004110C2">
        <w:rPr>
          <w:color w:val="000000"/>
        </w:rPr>
        <w:t>a um</w:t>
      </w:r>
      <w:r w:rsidRPr="004110C2">
        <w:rPr>
          <w:color w:val="000000"/>
        </w:rPr>
        <w:t xml:space="preserve"> projeto de pesquisa do orientador, registrado na </w:t>
      </w:r>
      <w:proofErr w:type="spellStart"/>
      <w:r w:rsidRPr="004110C2">
        <w:rPr>
          <w:color w:val="000000"/>
        </w:rPr>
        <w:t>PROP</w:t>
      </w:r>
      <w:r w:rsidR="003F376F">
        <w:rPr>
          <w:color w:val="000000"/>
        </w:rPr>
        <w:t>e</w:t>
      </w:r>
      <w:r w:rsidRPr="004110C2">
        <w:rPr>
          <w:color w:val="000000"/>
        </w:rPr>
        <w:t>q</w:t>
      </w:r>
      <w:proofErr w:type="spellEnd"/>
      <w:r w:rsidR="001C0332">
        <w:rPr>
          <w:color w:val="000000"/>
        </w:rPr>
        <w:t xml:space="preserve"> ou PROP</w:t>
      </w:r>
      <w:r w:rsidR="001345EE">
        <w:rPr>
          <w:color w:val="000000"/>
        </w:rPr>
        <w:t>P</w:t>
      </w:r>
      <w:r w:rsidR="001C0332">
        <w:rPr>
          <w:color w:val="000000"/>
        </w:rPr>
        <w:t>IT</w:t>
      </w:r>
      <w:r w:rsidRPr="004110C2">
        <w:rPr>
          <w:color w:val="000000"/>
        </w:rPr>
        <w:t>.</w:t>
      </w:r>
      <w:r>
        <w:rPr>
          <w:color w:val="000000"/>
        </w:rPr>
        <w:t xml:space="preserve"> </w:t>
      </w:r>
      <w:r w:rsidRPr="004110C2">
        <w:rPr>
          <w:color w:val="000000"/>
        </w:rPr>
        <w:t xml:space="preserve"> Entretanto, deve contar com escrita DISTINTA do projeto. O plano de trabalho deverá ser individual e diferenciado para cada aluno. Planos de trabalho que não atenderem essa</w:t>
      </w:r>
      <w:r w:rsidR="00C22C0D">
        <w:rPr>
          <w:color w:val="000000"/>
        </w:rPr>
        <w:t>s</w:t>
      </w:r>
      <w:r w:rsidRPr="004110C2">
        <w:rPr>
          <w:color w:val="000000"/>
        </w:rPr>
        <w:t xml:space="preserve"> especificaç</w:t>
      </w:r>
      <w:r w:rsidR="00C22C0D">
        <w:rPr>
          <w:color w:val="000000"/>
        </w:rPr>
        <w:t>ões</w:t>
      </w:r>
      <w:r w:rsidRPr="004110C2">
        <w:rPr>
          <w:color w:val="000000"/>
        </w:rPr>
        <w:t xml:space="preserve"> serão desclassificados; </w:t>
      </w:r>
    </w:p>
    <w:p w14:paraId="5917C4FE" w14:textId="622864DB" w:rsidR="00474D7E" w:rsidRDefault="00474D7E" w:rsidP="004110C2">
      <w:pPr>
        <w:jc w:val="both"/>
        <w:rPr>
          <w:color w:val="000000"/>
        </w:rPr>
      </w:pPr>
      <w:r>
        <w:rPr>
          <w:color w:val="000000"/>
        </w:rPr>
        <w:t>5.4</w:t>
      </w:r>
      <w:r w:rsidR="004110C2" w:rsidRPr="004110C2">
        <w:rPr>
          <w:color w:val="000000"/>
        </w:rPr>
        <w:t>.2 Detalhar as atividades que serão desenvolvidas, por meio do preenchimento dos seguintes campos obrigatórios</w:t>
      </w:r>
      <w:r w:rsidR="001345EE">
        <w:rPr>
          <w:color w:val="000000"/>
        </w:rPr>
        <w:t xml:space="preserve"> </w:t>
      </w:r>
      <w:r w:rsidR="00BA20DC">
        <w:rPr>
          <w:color w:val="000000"/>
        </w:rPr>
        <w:t>(Anexo I)</w:t>
      </w:r>
      <w:r w:rsidR="004110C2" w:rsidRPr="004110C2">
        <w:rPr>
          <w:color w:val="000000"/>
        </w:rPr>
        <w:t xml:space="preserve">: </w:t>
      </w:r>
    </w:p>
    <w:p w14:paraId="398D188C" w14:textId="6C81AF66" w:rsidR="00474D7E" w:rsidRDefault="00474D7E" w:rsidP="00474D7E">
      <w:pPr>
        <w:ind w:left="284"/>
        <w:jc w:val="both"/>
        <w:rPr>
          <w:color w:val="000000"/>
        </w:rPr>
      </w:pPr>
      <w:r>
        <w:rPr>
          <w:color w:val="000000"/>
        </w:rPr>
        <w:t>5.4</w:t>
      </w:r>
      <w:r w:rsidRPr="004110C2">
        <w:rPr>
          <w:color w:val="000000"/>
        </w:rPr>
        <w:t>.2</w:t>
      </w:r>
      <w:r w:rsidR="004110C2" w:rsidRPr="004110C2">
        <w:rPr>
          <w:color w:val="000000"/>
        </w:rPr>
        <w:t xml:space="preserve">.1. </w:t>
      </w:r>
      <w:r w:rsidR="00B513B2">
        <w:rPr>
          <w:color w:val="000000"/>
        </w:rPr>
        <w:t>Justificativa da importância da pesquisa</w:t>
      </w:r>
      <w:r w:rsidR="004110C2" w:rsidRPr="004110C2">
        <w:rPr>
          <w:color w:val="000000"/>
        </w:rPr>
        <w:t xml:space="preserve">; </w:t>
      </w:r>
    </w:p>
    <w:p w14:paraId="3ADA49B2" w14:textId="3CBFBAE0" w:rsidR="00474D7E" w:rsidRDefault="00474D7E" w:rsidP="00474D7E">
      <w:pPr>
        <w:ind w:left="284"/>
        <w:jc w:val="both"/>
        <w:rPr>
          <w:color w:val="000000"/>
        </w:rPr>
      </w:pPr>
      <w:r>
        <w:rPr>
          <w:color w:val="000000"/>
        </w:rPr>
        <w:t>5.4</w:t>
      </w:r>
      <w:r w:rsidRPr="004110C2">
        <w:rPr>
          <w:color w:val="000000"/>
        </w:rPr>
        <w:t>.2</w:t>
      </w:r>
      <w:r w:rsidR="004110C2" w:rsidRPr="004110C2">
        <w:rPr>
          <w:color w:val="000000"/>
        </w:rPr>
        <w:t xml:space="preserve">.2. </w:t>
      </w:r>
      <w:r w:rsidR="00B513B2">
        <w:rPr>
          <w:color w:val="000000"/>
        </w:rPr>
        <w:t>Objetivo</w:t>
      </w:r>
      <w:r w:rsidR="004110C2" w:rsidRPr="004110C2">
        <w:rPr>
          <w:color w:val="000000"/>
        </w:rPr>
        <w:t xml:space="preserve">; </w:t>
      </w:r>
    </w:p>
    <w:p w14:paraId="2AE762B1" w14:textId="2778EBC1" w:rsidR="00474D7E" w:rsidRDefault="00474D7E" w:rsidP="00474D7E">
      <w:pPr>
        <w:ind w:left="284"/>
        <w:jc w:val="both"/>
        <w:rPr>
          <w:color w:val="000000"/>
        </w:rPr>
      </w:pPr>
      <w:r>
        <w:rPr>
          <w:color w:val="000000"/>
        </w:rPr>
        <w:t>5.4</w:t>
      </w:r>
      <w:r w:rsidRPr="004110C2">
        <w:rPr>
          <w:color w:val="000000"/>
        </w:rPr>
        <w:t>.2</w:t>
      </w:r>
      <w:r w:rsidR="004110C2" w:rsidRPr="004110C2">
        <w:rPr>
          <w:color w:val="000000"/>
        </w:rPr>
        <w:t xml:space="preserve">.3. </w:t>
      </w:r>
      <w:r w:rsidR="00B513B2">
        <w:rPr>
          <w:color w:val="000000"/>
        </w:rPr>
        <w:t>Metodologia</w:t>
      </w:r>
      <w:r w:rsidR="004110C2" w:rsidRPr="004110C2">
        <w:rPr>
          <w:color w:val="000000"/>
        </w:rPr>
        <w:t xml:space="preserve">; </w:t>
      </w:r>
    </w:p>
    <w:p w14:paraId="6F7E2194" w14:textId="613C65F4" w:rsidR="00474D7E" w:rsidRDefault="00474D7E" w:rsidP="00474D7E">
      <w:pPr>
        <w:ind w:left="284"/>
        <w:jc w:val="both"/>
        <w:rPr>
          <w:color w:val="000000"/>
        </w:rPr>
      </w:pPr>
      <w:r>
        <w:rPr>
          <w:color w:val="000000"/>
        </w:rPr>
        <w:t>5.4</w:t>
      </w:r>
      <w:r w:rsidRPr="004110C2">
        <w:rPr>
          <w:color w:val="000000"/>
        </w:rPr>
        <w:t>.2</w:t>
      </w:r>
      <w:r w:rsidR="004110C2" w:rsidRPr="004110C2">
        <w:rPr>
          <w:color w:val="000000"/>
        </w:rPr>
        <w:t xml:space="preserve">.4. Cronograma de execução de 12 meses, com detalhamento mês a mês </w:t>
      </w:r>
      <w:r w:rsidR="004110C2" w:rsidRPr="00C2798D">
        <w:rPr>
          <w:color w:val="000000"/>
        </w:rPr>
        <w:t>(</w:t>
      </w:r>
      <w:r w:rsidR="00D86D3E" w:rsidRPr="00C2798D">
        <w:rPr>
          <w:color w:val="000000"/>
        </w:rPr>
        <w:t>setembro</w:t>
      </w:r>
      <w:r w:rsidR="004110C2" w:rsidRPr="00C2798D">
        <w:rPr>
          <w:color w:val="000000"/>
        </w:rPr>
        <w:t>/20</w:t>
      </w:r>
      <w:r w:rsidRPr="00C2798D">
        <w:rPr>
          <w:color w:val="000000"/>
        </w:rPr>
        <w:t>20</w:t>
      </w:r>
      <w:r w:rsidR="004110C2" w:rsidRPr="004110C2">
        <w:rPr>
          <w:color w:val="000000"/>
        </w:rPr>
        <w:t xml:space="preserve"> </w:t>
      </w:r>
      <w:r w:rsidR="004110C2" w:rsidRPr="00C2798D">
        <w:rPr>
          <w:color w:val="000000"/>
        </w:rPr>
        <w:t xml:space="preserve">até </w:t>
      </w:r>
      <w:r w:rsidR="00D86D3E" w:rsidRPr="00C2798D">
        <w:rPr>
          <w:color w:val="000000"/>
        </w:rPr>
        <w:t>agosto</w:t>
      </w:r>
      <w:r w:rsidR="004110C2" w:rsidRPr="00C2798D">
        <w:rPr>
          <w:color w:val="000000"/>
        </w:rPr>
        <w:t>/202</w:t>
      </w:r>
      <w:r w:rsidRPr="00C2798D">
        <w:rPr>
          <w:color w:val="000000"/>
        </w:rPr>
        <w:t>1</w:t>
      </w:r>
      <w:r w:rsidR="004110C2" w:rsidRPr="004110C2">
        <w:rPr>
          <w:color w:val="000000"/>
        </w:rPr>
        <w:t xml:space="preserve">) das atividades a serem realizadas; </w:t>
      </w:r>
    </w:p>
    <w:p w14:paraId="2C59802B" w14:textId="58EDE561" w:rsidR="004110C2" w:rsidRPr="004110C2" w:rsidRDefault="00474D7E" w:rsidP="00474D7E">
      <w:pPr>
        <w:ind w:left="284"/>
        <w:jc w:val="both"/>
        <w:rPr>
          <w:color w:val="000000"/>
        </w:rPr>
      </w:pPr>
      <w:r>
        <w:rPr>
          <w:color w:val="000000"/>
        </w:rPr>
        <w:t>5.4</w:t>
      </w:r>
      <w:r w:rsidRPr="004110C2">
        <w:rPr>
          <w:color w:val="000000"/>
        </w:rPr>
        <w:t>.2</w:t>
      </w:r>
      <w:r w:rsidR="004110C2" w:rsidRPr="004110C2">
        <w:rPr>
          <w:color w:val="000000"/>
        </w:rPr>
        <w:t>.5. Referências bibliográficas.</w:t>
      </w:r>
    </w:p>
    <w:p w14:paraId="7AB0F680" w14:textId="7E7F59C1" w:rsidR="008E7A2C" w:rsidRPr="00474D7E" w:rsidRDefault="007E55ED">
      <w:pPr>
        <w:pStyle w:val="Ttulo1"/>
        <w:numPr>
          <w:ilvl w:val="0"/>
          <w:numId w:val="2"/>
        </w:numPr>
        <w:spacing w:line="240" w:lineRule="auto"/>
        <w:jc w:val="both"/>
        <w:rPr>
          <w:b/>
          <w:bCs/>
          <w:sz w:val="22"/>
          <w:szCs w:val="22"/>
        </w:rPr>
      </w:pPr>
      <w:r w:rsidRPr="00474D7E">
        <w:rPr>
          <w:b/>
          <w:bCs/>
          <w:sz w:val="22"/>
          <w:szCs w:val="22"/>
        </w:rPr>
        <w:t>DES</w:t>
      </w:r>
      <w:r w:rsidR="005F16E8" w:rsidRPr="00474D7E">
        <w:rPr>
          <w:b/>
          <w:bCs/>
          <w:sz w:val="22"/>
          <w:szCs w:val="22"/>
        </w:rPr>
        <w:t>CLASSIFICAÇÃO</w:t>
      </w:r>
    </w:p>
    <w:p w14:paraId="4FA516A4" w14:textId="77777777" w:rsidR="00474D7E" w:rsidRDefault="00474D7E" w:rsidP="00474D7E">
      <w:pPr>
        <w:pBdr>
          <w:top w:val="nil"/>
          <w:left w:val="nil"/>
          <w:bottom w:val="nil"/>
          <w:right w:val="nil"/>
          <w:between w:val="nil"/>
        </w:pBdr>
        <w:spacing w:after="0"/>
        <w:jc w:val="both"/>
        <w:rPr>
          <w:color w:val="000000"/>
        </w:rPr>
      </w:pPr>
      <w:r>
        <w:rPr>
          <w:color w:val="000000"/>
        </w:rPr>
        <w:t>6</w:t>
      </w:r>
      <w:r w:rsidRPr="00474D7E">
        <w:rPr>
          <w:color w:val="000000"/>
        </w:rPr>
        <w:t xml:space="preserve">.1. Será automaticamente eliminado do processo de seleção: </w:t>
      </w:r>
    </w:p>
    <w:p w14:paraId="5A6951E9" w14:textId="71756FF8" w:rsidR="00474D7E" w:rsidRDefault="00474D7E" w:rsidP="00474D7E">
      <w:pPr>
        <w:pBdr>
          <w:top w:val="nil"/>
          <w:left w:val="nil"/>
          <w:bottom w:val="nil"/>
          <w:right w:val="nil"/>
          <w:between w:val="nil"/>
        </w:pBdr>
        <w:spacing w:after="0"/>
        <w:jc w:val="both"/>
        <w:rPr>
          <w:color w:val="000000"/>
        </w:rPr>
      </w:pPr>
      <w:r>
        <w:rPr>
          <w:color w:val="000000"/>
        </w:rPr>
        <w:t>6</w:t>
      </w:r>
      <w:r w:rsidRPr="00474D7E">
        <w:rPr>
          <w:color w:val="000000"/>
        </w:rPr>
        <w:t xml:space="preserve">.1.1. O aluno ou orientador que não atender às exigências desta Chamada Interna; </w:t>
      </w:r>
    </w:p>
    <w:p w14:paraId="3446CFF1" w14:textId="056D188A" w:rsidR="007E55ED" w:rsidRPr="00474D7E" w:rsidRDefault="00474D7E" w:rsidP="00474D7E">
      <w:pPr>
        <w:pBdr>
          <w:top w:val="nil"/>
          <w:left w:val="nil"/>
          <w:bottom w:val="nil"/>
          <w:right w:val="nil"/>
          <w:between w:val="nil"/>
        </w:pBdr>
        <w:spacing w:after="0"/>
        <w:jc w:val="both"/>
        <w:rPr>
          <w:color w:val="000000"/>
        </w:rPr>
      </w:pPr>
      <w:r>
        <w:rPr>
          <w:color w:val="000000"/>
        </w:rPr>
        <w:t>6</w:t>
      </w:r>
      <w:r w:rsidRPr="00474D7E">
        <w:rPr>
          <w:color w:val="000000"/>
        </w:rPr>
        <w:t>.1.2. O aluno indicado em duas ou mais modalidades;</w:t>
      </w:r>
    </w:p>
    <w:p w14:paraId="09E43F10" w14:textId="50304CAB" w:rsidR="008E7A2C" w:rsidRPr="00474D7E" w:rsidRDefault="00474D7E">
      <w:pPr>
        <w:pStyle w:val="Ttulo1"/>
        <w:numPr>
          <w:ilvl w:val="0"/>
          <w:numId w:val="2"/>
        </w:numPr>
        <w:spacing w:line="240" w:lineRule="auto"/>
        <w:jc w:val="both"/>
        <w:rPr>
          <w:b/>
          <w:bCs/>
          <w:sz w:val="22"/>
          <w:szCs w:val="22"/>
        </w:rPr>
      </w:pPr>
      <w:r w:rsidRPr="00474D7E">
        <w:rPr>
          <w:b/>
          <w:bCs/>
          <w:sz w:val="22"/>
          <w:szCs w:val="22"/>
        </w:rPr>
        <w:t>ANÁLISE E JULGAMENTO DAS SOLICITAÇÕES</w:t>
      </w:r>
    </w:p>
    <w:p w14:paraId="3BA05D59" w14:textId="338B2062" w:rsidR="00474D7E" w:rsidRPr="0079353B" w:rsidRDefault="00474D7E" w:rsidP="00612B98">
      <w:pPr>
        <w:numPr>
          <w:ilvl w:val="1"/>
          <w:numId w:val="2"/>
        </w:numPr>
        <w:pBdr>
          <w:top w:val="nil"/>
          <w:left w:val="nil"/>
          <w:bottom w:val="nil"/>
          <w:right w:val="nil"/>
          <w:between w:val="nil"/>
        </w:pBdr>
        <w:spacing w:after="0"/>
        <w:ind w:left="426" w:hanging="426"/>
        <w:jc w:val="both"/>
        <w:rPr>
          <w:color w:val="000000"/>
        </w:rPr>
      </w:pPr>
      <w:r w:rsidRPr="0079353B">
        <w:rPr>
          <w:color w:val="000000"/>
        </w:rPr>
        <w:t>A PROPPIT/UFR divulgará em seu site institucional (</w:t>
      </w:r>
      <w:hyperlink r:id="rId10" w:history="1">
        <w:r w:rsidRPr="0079353B">
          <w:rPr>
            <w:rStyle w:val="Hyperlink"/>
          </w:rPr>
          <w:t>https://ufr.edu.br/</w:t>
        </w:r>
      </w:hyperlink>
      <w:r w:rsidRPr="0079353B">
        <w:rPr>
          <w:color w:val="000000"/>
        </w:rPr>
        <w:t xml:space="preserve">) o resultado do processo de seleção </w:t>
      </w:r>
      <w:r w:rsidR="00A34317" w:rsidRPr="0079353B">
        <w:rPr>
          <w:color w:val="000000"/>
        </w:rPr>
        <w:t>.</w:t>
      </w:r>
    </w:p>
    <w:p w14:paraId="4AF9B6B6" w14:textId="1D22777F" w:rsidR="008E7A2C" w:rsidRPr="00DB6B15" w:rsidRDefault="00474D7E">
      <w:pPr>
        <w:pStyle w:val="Ttulo1"/>
        <w:numPr>
          <w:ilvl w:val="0"/>
          <w:numId w:val="2"/>
        </w:numPr>
        <w:spacing w:line="240" w:lineRule="auto"/>
        <w:jc w:val="both"/>
        <w:rPr>
          <w:b/>
          <w:bCs/>
          <w:sz w:val="22"/>
          <w:szCs w:val="22"/>
        </w:rPr>
      </w:pPr>
      <w:r w:rsidRPr="00DB6B15">
        <w:rPr>
          <w:b/>
          <w:bCs/>
          <w:sz w:val="22"/>
          <w:szCs w:val="22"/>
        </w:rPr>
        <w:t>CANCELAMENTOS</w:t>
      </w:r>
    </w:p>
    <w:p w14:paraId="0BC74AF2" w14:textId="3726BD9D" w:rsidR="00E32E90" w:rsidRDefault="00474D7E" w:rsidP="00474D7E">
      <w:pPr>
        <w:pStyle w:val="PargrafodaLista"/>
        <w:numPr>
          <w:ilvl w:val="1"/>
          <w:numId w:val="8"/>
        </w:numPr>
        <w:jc w:val="both"/>
        <w:rPr>
          <w:bCs/>
          <w:color w:val="000000"/>
        </w:rPr>
      </w:pPr>
      <w:r w:rsidRPr="00474D7E">
        <w:rPr>
          <w:bCs/>
          <w:color w:val="000000"/>
        </w:rPr>
        <w:t>Os selecionados deverão observar as orientações a seguir para realizar cancelamento referente à participação na modalidade VIC</w:t>
      </w:r>
      <w:r w:rsidR="00E32E90">
        <w:rPr>
          <w:bCs/>
          <w:color w:val="000000"/>
        </w:rPr>
        <w:t xml:space="preserve"> </w:t>
      </w:r>
      <w:r w:rsidR="003F376F">
        <w:rPr>
          <w:bCs/>
          <w:color w:val="000000"/>
        </w:rPr>
        <w:t>ou</w:t>
      </w:r>
      <w:r w:rsidR="00E32E90">
        <w:rPr>
          <w:bCs/>
          <w:color w:val="000000"/>
        </w:rPr>
        <w:t xml:space="preserve"> VITI</w:t>
      </w:r>
      <w:r w:rsidRPr="00474D7E">
        <w:rPr>
          <w:bCs/>
          <w:color w:val="000000"/>
        </w:rPr>
        <w:t xml:space="preserve">: </w:t>
      </w:r>
    </w:p>
    <w:p w14:paraId="57DE60AC" w14:textId="229F5944" w:rsidR="00E32E90" w:rsidRPr="00E32E90" w:rsidRDefault="00E32E90" w:rsidP="00E32E90">
      <w:pPr>
        <w:jc w:val="both"/>
        <w:rPr>
          <w:bCs/>
          <w:color w:val="000000"/>
        </w:rPr>
      </w:pPr>
      <w:r>
        <w:rPr>
          <w:bCs/>
          <w:color w:val="000000"/>
        </w:rPr>
        <w:t>8</w:t>
      </w:r>
      <w:r w:rsidR="00474D7E" w:rsidRPr="00E32E90">
        <w:rPr>
          <w:bCs/>
          <w:color w:val="000000"/>
        </w:rPr>
        <w:t xml:space="preserve">.1.1 </w:t>
      </w:r>
      <w:r w:rsidR="00474D7E" w:rsidRPr="00E32E90">
        <w:rPr>
          <w:b/>
          <w:color w:val="000000"/>
          <w:u w:val="single"/>
        </w:rPr>
        <w:t>Cancelamento</w:t>
      </w:r>
      <w:r w:rsidR="00474D7E" w:rsidRPr="00E32E90">
        <w:rPr>
          <w:bCs/>
          <w:color w:val="000000"/>
        </w:rPr>
        <w:t xml:space="preserve">: O cancelamento da participação poderá ser solicitado pelo orientador ou pelo </w:t>
      </w:r>
      <w:r w:rsidR="00DB6B15">
        <w:rPr>
          <w:bCs/>
          <w:color w:val="000000"/>
        </w:rPr>
        <w:t>aluno</w:t>
      </w:r>
      <w:r w:rsidR="00474D7E" w:rsidRPr="00E32E90">
        <w:rPr>
          <w:bCs/>
          <w:color w:val="000000"/>
        </w:rPr>
        <w:t>, com justificativa, até o dia 10 em qualquer dos meses de vigência d</w:t>
      </w:r>
      <w:r>
        <w:rPr>
          <w:bCs/>
          <w:color w:val="000000"/>
        </w:rPr>
        <w:t>o</w:t>
      </w:r>
      <w:r w:rsidR="00474D7E" w:rsidRPr="00E32E90">
        <w:rPr>
          <w:bCs/>
          <w:color w:val="000000"/>
        </w:rPr>
        <w:t xml:space="preserve"> </w:t>
      </w:r>
      <w:r w:rsidR="002535B2">
        <w:rPr>
          <w:bCs/>
          <w:color w:val="000000"/>
        </w:rPr>
        <w:t>voluntario</w:t>
      </w:r>
      <w:r w:rsidR="00474D7E" w:rsidRPr="00E32E90">
        <w:rPr>
          <w:bCs/>
          <w:color w:val="000000"/>
        </w:rPr>
        <w:t>, por meio de processo no SEI, do tipo CANCELAMENTO DE INICIAÇÃO CIENTÍFICA</w:t>
      </w:r>
      <w:r w:rsidR="00474D7E" w:rsidRPr="001345EE">
        <w:rPr>
          <w:bCs/>
          <w:color w:val="000000"/>
        </w:rPr>
        <w:t xml:space="preserve">, encaminhado à </w:t>
      </w:r>
      <w:r w:rsidR="007D64F2">
        <w:rPr>
          <w:bCs/>
          <w:color w:val="000000"/>
        </w:rPr>
        <w:t xml:space="preserve">PROPPIT (via SEI </w:t>
      </w:r>
      <w:r w:rsidR="00E27137" w:rsidRPr="0079353B">
        <w:rPr>
          <w:b/>
          <w:color w:val="000000"/>
        </w:rPr>
        <w:t xml:space="preserve">CUR </w:t>
      </w:r>
      <w:r w:rsidR="009025F3" w:rsidRPr="0079353B">
        <w:rPr>
          <w:b/>
          <w:bCs/>
          <w:color w:val="000000"/>
        </w:rPr>
        <w:t>-</w:t>
      </w:r>
      <w:r w:rsidR="00E27137" w:rsidRPr="0079353B">
        <w:rPr>
          <w:b/>
          <w:bCs/>
          <w:color w:val="000000"/>
        </w:rPr>
        <w:t xml:space="preserve"> </w:t>
      </w:r>
      <w:r w:rsidR="00E27137" w:rsidRPr="0079353B">
        <w:rPr>
          <w:b/>
          <w:bCs/>
        </w:rPr>
        <w:t>GPGP</w:t>
      </w:r>
      <w:r w:rsidR="007D64F2" w:rsidRPr="0079353B">
        <w:rPr>
          <w:bCs/>
          <w:color w:val="000000"/>
        </w:rPr>
        <w:t>),</w:t>
      </w:r>
      <w:r w:rsidR="007D64F2" w:rsidRPr="00E32E90">
        <w:rPr>
          <w:bCs/>
          <w:color w:val="000000"/>
        </w:rPr>
        <w:t xml:space="preserve"> </w:t>
      </w:r>
      <w:r w:rsidR="00474D7E" w:rsidRPr="00E32E90">
        <w:rPr>
          <w:bCs/>
          <w:color w:val="000000"/>
        </w:rPr>
        <w:t xml:space="preserve">com os seguintes documentos: </w:t>
      </w:r>
    </w:p>
    <w:p w14:paraId="7EAB3E33" w14:textId="4B4C6D72" w:rsidR="00E32E90" w:rsidRPr="00E32E90" w:rsidRDefault="00E32E90" w:rsidP="00E32E90">
      <w:pPr>
        <w:ind w:left="284"/>
        <w:jc w:val="both"/>
        <w:rPr>
          <w:bCs/>
          <w:color w:val="000000"/>
        </w:rPr>
      </w:pPr>
      <w:r>
        <w:rPr>
          <w:bCs/>
          <w:color w:val="000000"/>
        </w:rPr>
        <w:lastRenderedPageBreak/>
        <w:t>8</w:t>
      </w:r>
      <w:r w:rsidR="00474D7E" w:rsidRPr="00E32E90">
        <w:rPr>
          <w:bCs/>
          <w:color w:val="000000"/>
        </w:rPr>
        <w:t>.1.1</w:t>
      </w:r>
      <w:r>
        <w:rPr>
          <w:bCs/>
          <w:color w:val="000000"/>
        </w:rPr>
        <w:t xml:space="preserve">.1 </w:t>
      </w:r>
      <w:r w:rsidR="00474D7E" w:rsidRPr="00E32E90">
        <w:rPr>
          <w:bCs/>
          <w:color w:val="000000"/>
        </w:rPr>
        <w:t xml:space="preserve">Formulário eletrônico de Cancelamento de Iniciação Científica, disponível no SEI, assinado pelo orientador; e </w:t>
      </w:r>
    </w:p>
    <w:p w14:paraId="251D5AFA" w14:textId="4F3ACAA7" w:rsidR="00E32E90" w:rsidRPr="00E32E90" w:rsidRDefault="00E32E90" w:rsidP="00E32E90">
      <w:pPr>
        <w:ind w:left="284"/>
        <w:jc w:val="both"/>
        <w:rPr>
          <w:bCs/>
          <w:color w:val="000000"/>
        </w:rPr>
      </w:pPr>
      <w:r>
        <w:rPr>
          <w:bCs/>
          <w:color w:val="000000"/>
        </w:rPr>
        <w:t>8</w:t>
      </w:r>
      <w:r w:rsidR="00474D7E" w:rsidRPr="00E32E90">
        <w:rPr>
          <w:bCs/>
          <w:color w:val="000000"/>
        </w:rPr>
        <w:t>.1.1.2. Termo de Ciência de Cancelamento (ANEXO I</w:t>
      </w:r>
      <w:r w:rsidR="00BA20DC">
        <w:rPr>
          <w:bCs/>
          <w:color w:val="000000"/>
        </w:rPr>
        <w:t>I</w:t>
      </w:r>
      <w:r w:rsidR="00474D7E" w:rsidRPr="00E32E90">
        <w:rPr>
          <w:bCs/>
          <w:color w:val="000000"/>
        </w:rPr>
        <w:t>) assinado pelo Orientador e pelo aluno</w:t>
      </w:r>
      <w:r w:rsidR="00B513B2">
        <w:rPr>
          <w:bCs/>
          <w:color w:val="000000"/>
        </w:rPr>
        <w:t xml:space="preserve"> voluntário</w:t>
      </w:r>
      <w:r w:rsidR="00474D7E" w:rsidRPr="00E32E90">
        <w:rPr>
          <w:bCs/>
          <w:color w:val="000000"/>
        </w:rPr>
        <w:t xml:space="preserve"> que terá a participação cancelada. </w:t>
      </w:r>
    </w:p>
    <w:p w14:paraId="6572711D" w14:textId="0FEAD483" w:rsidR="00E32E90" w:rsidRPr="00E32E90" w:rsidRDefault="00E32E90" w:rsidP="00E32E90">
      <w:pPr>
        <w:jc w:val="both"/>
        <w:rPr>
          <w:bCs/>
          <w:color w:val="000000"/>
        </w:rPr>
      </w:pPr>
      <w:r>
        <w:rPr>
          <w:bCs/>
          <w:color w:val="000000"/>
        </w:rPr>
        <w:t>8</w:t>
      </w:r>
      <w:r w:rsidR="00474D7E" w:rsidRPr="00E32E90">
        <w:rPr>
          <w:bCs/>
          <w:color w:val="000000"/>
        </w:rPr>
        <w:t xml:space="preserve">.1.2. Em qualquer situação de </w:t>
      </w:r>
      <w:r w:rsidR="00474D7E" w:rsidRPr="00E32E90">
        <w:rPr>
          <w:b/>
          <w:color w:val="000000"/>
        </w:rPr>
        <w:t>cancelamento</w:t>
      </w:r>
      <w:r w:rsidR="00474D7E" w:rsidRPr="00E32E90">
        <w:rPr>
          <w:bCs/>
          <w:color w:val="000000"/>
        </w:rPr>
        <w:t xml:space="preserve">, o aluno deverá, </w:t>
      </w:r>
      <w:r w:rsidR="00474D7E" w:rsidRPr="00E32E90">
        <w:rPr>
          <w:b/>
          <w:color w:val="000000"/>
        </w:rPr>
        <w:t>OBRIGATORIAMENT</w:t>
      </w:r>
      <w:r w:rsidR="00474D7E" w:rsidRPr="00E32E90">
        <w:rPr>
          <w:bCs/>
          <w:color w:val="000000"/>
        </w:rPr>
        <w:t>E, apresentar as informações desenvolvidas na pesquisa. Após análise dos documentos elaborados pelo aluno, o orientador deverá encaminhá-los à PROP</w:t>
      </w:r>
      <w:r w:rsidR="007D64F2">
        <w:rPr>
          <w:bCs/>
          <w:color w:val="000000"/>
        </w:rPr>
        <w:t>P</w:t>
      </w:r>
      <w:r>
        <w:rPr>
          <w:bCs/>
          <w:color w:val="000000"/>
        </w:rPr>
        <w:t>IT</w:t>
      </w:r>
      <w:r w:rsidR="00474D7E" w:rsidRPr="00E32E90">
        <w:rPr>
          <w:bCs/>
          <w:color w:val="000000"/>
        </w:rPr>
        <w:t xml:space="preserve"> para a avaliação do Comitê Institucional de Iniciação Científica. O prazo para encaminhamento é de até </w:t>
      </w:r>
      <w:r w:rsidR="00474D7E" w:rsidRPr="00E32E90">
        <w:rPr>
          <w:b/>
          <w:color w:val="000000"/>
        </w:rPr>
        <w:t>30 dias</w:t>
      </w:r>
      <w:r w:rsidR="00474D7E" w:rsidRPr="00E32E90">
        <w:rPr>
          <w:bCs/>
          <w:color w:val="000000"/>
        </w:rPr>
        <w:t xml:space="preserve">, contados a partir da solicitação de cancelamento. </w:t>
      </w:r>
    </w:p>
    <w:p w14:paraId="7449F24C" w14:textId="6587D372" w:rsidR="00E32E90" w:rsidRPr="00E32E90" w:rsidRDefault="00E32E90" w:rsidP="00E32E90">
      <w:pPr>
        <w:ind w:left="284"/>
        <w:jc w:val="both"/>
        <w:rPr>
          <w:bCs/>
          <w:color w:val="000000"/>
        </w:rPr>
      </w:pPr>
      <w:r>
        <w:rPr>
          <w:bCs/>
          <w:color w:val="000000"/>
        </w:rPr>
        <w:t>8.</w:t>
      </w:r>
      <w:r w:rsidR="00474D7E" w:rsidRPr="00E32E90">
        <w:rPr>
          <w:bCs/>
          <w:color w:val="000000"/>
        </w:rPr>
        <w:t>1.2.1. Para as solicitações encaminhadas à PROP</w:t>
      </w:r>
      <w:r w:rsidR="007D64F2">
        <w:rPr>
          <w:bCs/>
          <w:color w:val="000000"/>
        </w:rPr>
        <w:t>P</w:t>
      </w:r>
      <w:r>
        <w:rPr>
          <w:bCs/>
          <w:color w:val="000000"/>
        </w:rPr>
        <w:t>IT</w:t>
      </w:r>
      <w:r w:rsidR="00474D7E" w:rsidRPr="00E32E90">
        <w:rPr>
          <w:bCs/>
          <w:color w:val="000000"/>
        </w:rPr>
        <w:t xml:space="preserve"> até o mês </w:t>
      </w:r>
      <w:r w:rsidR="00474D7E" w:rsidRPr="00C2798D">
        <w:rPr>
          <w:bCs/>
          <w:color w:val="000000"/>
        </w:rPr>
        <w:t xml:space="preserve">de </w:t>
      </w:r>
      <w:r w:rsidR="00C2798D" w:rsidRPr="00C2798D">
        <w:rPr>
          <w:bCs/>
          <w:color w:val="000000"/>
        </w:rPr>
        <w:t>f</w:t>
      </w:r>
      <w:r w:rsidR="00D86D3E" w:rsidRPr="00C2798D">
        <w:rPr>
          <w:bCs/>
          <w:color w:val="000000"/>
        </w:rPr>
        <w:t>evereiro</w:t>
      </w:r>
      <w:r w:rsidR="00C2798D">
        <w:rPr>
          <w:bCs/>
          <w:color w:val="000000"/>
        </w:rPr>
        <w:t xml:space="preserve"> </w:t>
      </w:r>
      <w:r w:rsidR="00474D7E" w:rsidRPr="00E32E90">
        <w:rPr>
          <w:bCs/>
          <w:color w:val="000000"/>
        </w:rPr>
        <w:t>de 20</w:t>
      </w:r>
      <w:r>
        <w:rPr>
          <w:bCs/>
          <w:color w:val="000000"/>
        </w:rPr>
        <w:t>21</w:t>
      </w:r>
      <w:r w:rsidR="00474D7E" w:rsidRPr="00E32E90">
        <w:rPr>
          <w:bCs/>
          <w:color w:val="000000"/>
        </w:rPr>
        <w:t xml:space="preserve">, o aluno deverá elaborar relatório parcial; </w:t>
      </w:r>
    </w:p>
    <w:p w14:paraId="42B13ADC" w14:textId="2BA94BD4" w:rsidR="00474D7E" w:rsidRPr="00E32E90" w:rsidRDefault="00E32E90" w:rsidP="00E32E90">
      <w:pPr>
        <w:ind w:left="284"/>
        <w:jc w:val="both"/>
        <w:rPr>
          <w:bCs/>
          <w:color w:val="000000"/>
        </w:rPr>
      </w:pPr>
      <w:r>
        <w:rPr>
          <w:bCs/>
          <w:color w:val="000000"/>
        </w:rPr>
        <w:t>8</w:t>
      </w:r>
      <w:r w:rsidR="00474D7E" w:rsidRPr="00E32E90">
        <w:rPr>
          <w:bCs/>
          <w:color w:val="000000"/>
        </w:rPr>
        <w:t>.1.2.2. Para as solicitações encaminhadas à PROP</w:t>
      </w:r>
      <w:r w:rsidR="007D64F2">
        <w:rPr>
          <w:bCs/>
          <w:color w:val="000000"/>
        </w:rPr>
        <w:t>P</w:t>
      </w:r>
      <w:r>
        <w:rPr>
          <w:bCs/>
          <w:color w:val="000000"/>
        </w:rPr>
        <w:t>IT</w:t>
      </w:r>
      <w:r w:rsidR="00474D7E" w:rsidRPr="00E32E90">
        <w:rPr>
          <w:bCs/>
          <w:color w:val="000000"/>
        </w:rPr>
        <w:t xml:space="preserve"> a partir do mês de </w:t>
      </w:r>
      <w:r w:rsidR="00D86D3E" w:rsidRPr="00C2798D">
        <w:rPr>
          <w:bCs/>
          <w:color w:val="000000"/>
        </w:rPr>
        <w:t>março</w:t>
      </w:r>
      <w:r w:rsidR="00474D7E" w:rsidRPr="00C2798D">
        <w:rPr>
          <w:bCs/>
          <w:color w:val="000000"/>
        </w:rPr>
        <w:t xml:space="preserve"> de 2</w:t>
      </w:r>
      <w:r w:rsidR="00474D7E" w:rsidRPr="00E32E90">
        <w:rPr>
          <w:bCs/>
          <w:color w:val="000000"/>
        </w:rPr>
        <w:t>0</w:t>
      </w:r>
      <w:r>
        <w:rPr>
          <w:bCs/>
          <w:color w:val="000000"/>
        </w:rPr>
        <w:t>21</w:t>
      </w:r>
      <w:r w:rsidR="00DB6B15">
        <w:rPr>
          <w:bCs/>
          <w:color w:val="000000"/>
        </w:rPr>
        <w:t>,</w:t>
      </w:r>
      <w:r w:rsidR="00474D7E" w:rsidRPr="00E32E90">
        <w:rPr>
          <w:bCs/>
          <w:color w:val="000000"/>
        </w:rPr>
        <w:t xml:space="preserve"> o aluno deverá elaborar relatórios parcial e relatório final, resumo para publicação nos anais do </w:t>
      </w:r>
      <w:r w:rsidR="00DB6B15">
        <w:rPr>
          <w:bCs/>
          <w:color w:val="000000"/>
        </w:rPr>
        <w:t xml:space="preserve">I </w:t>
      </w:r>
      <w:r w:rsidR="00474D7E" w:rsidRPr="00E32E90">
        <w:rPr>
          <w:bCs/>
          <w:color w:val="000000"/>
        </w:rPr>
        <w:t xml:space="preserve">Seminário de Iniciação Científica, e realizar a apresentação do trabalho no referido evento. </w:t>
      </w:r>
    </w:p>
    <w:p w14:paraId="3483D9D5" w14:textId="1B0D180B" w:rsidR="008E7A2C" w:rsidRPr="00DB6B15" w:rsidRDefault="00E32E90">
      <w:pPr>
        <w:pStyle w:val="Ttulo1"/>
        <w:numPr>
          <w:ilvl w:val="0"/>
          <w:numId w:val="2"/>
        </w:numPr>
        <w:rPr>
          <w:b/>
          <w:bCs/>
        </w:rPr>
      </w:pPr>
      <w:r w:rsidRPr="00DB6B15">
        <w:rPr>
          <w:b/>
          <w:bCs/>
        </w:rPr>
        <w:t>SUBSTITUIÇÃO</w:t>
      </w:r>
    </w:p>
    <w:p w14:paraId="2DEDC9F1" w14:textId="580449A2" w:rsidR="008E7A2C" w:rsidRDefault="00E32E90" w:rsidP="00E32E90">
      <w:pPr>
        <w:numPr>
          <w:ilvl w:val="1"/>
          <w:numId w:val="2"/>
        </w:numPr>
        <w:pBdr>
          <w:top w:val="nil"/>
          <w:left w:val="nil"/>
          <w:bottom w:val="nil"/>
          <w:right w:val="nil"/>
          <w:between w:val="nil"/>
        </w:pBdr>
        <w:spacing w:after="0"/>
        <w:ind w:left="426" w:hanging="426"/>
        <w:jc w:val="both"/>
        <w:rPr>
          <w:b/>
          <w:color w:val="000000"/>
        </w:rPr>
      </w:pPr>
      <w:r w:rsidRPr="00E32E90">
        <w:rPr>
          <w:color w:val="000000"/>
        </w:rPr>
        <w:t>Não é permitida a substituição na modalidade de volunt</w:t>
      </w:r>
      <w:r w:rsidR="00B513B2">
        <w:rPr>
          <w:color w:val="000000"/>
        </w:rPr>
        <w:t>á</w:t>
      </w:r>
      <w:r w:rsidRPr="00E32E90">
        <w:rPr>
          <w:color w:val="000000"/>
        </w:rPr>
        <w:t>rio (VIC</w:t>
      </w:r>
      <w:r w:rsidR="008E7ED1">
        <w:rPr>
          <w:color w:val="000000"/>
        </w:rPr>
        <w:t xml:space="preserve"> ou VITI</w:t>
      </w:r>
      <w:r w:rsidRPr="00E32E90">
        <w:rPr>
          <w:color w:val="000000"/>
        </w:rPr>
        <w:t xml:space="preserve">). </w:t>
      </w:r>
    </w:p>
    <w:p w14:paraId="61CC1493" w14:textId="1EE7535B" w:rsidR="008E7A2C" w:rsidRPr="00DB6B15" w:rsidRDefault="008E7ED1">
      <w:pPr>
        <w:pStyle w:val="Ttulo1"/>
        <w:numPr>
          <w:ilvl w:val="0"/>
          <w:numId w:val="2"/>
        </w:numPr>
        <w:rPr>
          <w:b/>
          <w:bCs/>
        </w:rPr>
      </w:pPr>
      <w:r w:rsidRPr="00DB6B15">
        <w:rPr>
          <w:b/>
          <w:bCs/>
        </w:rPr>
        <w:t>DAS DISPOSIÇÕES GERAIS</w:t>
      </w:r>
    </w:p>
    <w:p w14:paraId="2E9E9906" w14:textId="06BEEBF3" w:rsidR="008E7A2C" w:rsidRDefault="005F16E8" w:rsidP="00B513B2">
      <w:pPr>
        <w:pStyle w:val="PargrafodaLista"/>
        <w:numPr>
          <w:ilvl w:val="1"/>
          <w:numId w:val="9"/>
        </w:numPr>
        <w:pBdr>
          <w:top w:val="nil"/>
          <w:left w:val="nil"/>
          <w:bottom w:val="nil"/>
          <w:right w:val="nil"/>
          <w:between w:val="nil"/>
        </w:pBdr>
        <w:spacing w:after="0"/>
        <w:ind w:left="426" w:hanging="426"/>
        <w:jc w:val="both"/>
        <w:rPr>
          <w:color w:val="000000"/>
        </w:rPr>
      </w:pPr>
      <w:r w:rsidRPr="008E7ED1">
        <w:rPr>
          <w:color w:val="000000"/>
        </w:rPr>
        <w:t xml:space="preserve"> </w:t>
      </w:r>
      <w:r w:rsidR="008E7ED1" w:rsidRPr="008E7ED1">
        <w:rPr>
          <w:color w:val="000000"/>
        </w:rPr>
        <w:t xml:space="preserve">Os casos omissos e as situações não previstas nesta Chamada Interna serão analisados </w:t>
      </w:r>
      <w:r w:rsidR="002535B2">
        <w:rPr>
          <w:color w:val="000000"/>
        </w:rPr>
        <w:t>pela PROPPIT/UFR</w:t>
      </w:r>
      <w:r w:rsidR="008E7ED1">
        <w:rPr>
          <w:color w:val="000000"/>
        </w:rPr>
        <w:t>.</w:t>
      </w:r>
    </w:p>
    <w:p w14:paraId="4F7A2089" w14:textId="67E553A4" w:rsidR="008E7A2C" w:rsidRPr="00DB6B15" w:rsidRDefault="008E7ED1">
      <w:pPr>
        <w:pStyle w:val="Ttulo1"/>
        <w:numPr>
          <w:ilvl w:val="0"/>
          <w:numId w:val="2"/>
        </w:numPr>
        <w:rPr>
          <w:b/>
          <w:bCs/>
        </w:rPr>
      </w:pPr>
      <w:r w:rsidRPr="00DB6B15">
        <w:rPr>
          <w:b/>
          <w:bCs/>
        </w:rPr>
        <w:t>REVOGAÇÃO OU ANULAÇÃO DA CHAMADA</w:t>
      </w:r>
    </w:p>
    <w:p w14:paraId="3462D2DF" w14:textId="0ED634BB" w:rsidR="008E7A2C" w:rsidRPr="0079353B" w:rsidRDefault="008E7ED1" w:rsidP="00B513B2">
      <w:pPr>
        <w:numPr>
          <w:ilvl w:val="1"/>
          <w:numId w:val="2"/>
        </w:numPr>
        <w:pBdr>
          <w:top w:val="nil"/>
          <w:left w:val="nil"/>
          <w:bottom w:val="nil"/>
          <w:right w:val="nil"/>
          <w:between w:val="nil"/>
        </w:pBdr>
        <w:spacing w:after="0"/>
        <w:ind w:left="567" w:hanging="567"/>
        <w:jc w:val="both"/>
        <w:rPr>
          <w:b/>
        </w:rPr>
      </w:pPr>
      <w:r w:rsidRPr="006B47F3">
        <w:rPr>
          <w:bCs/>
          <w:color w:val="000000"/>
        </w:rPr>
        <w:t xml:space="preserve">Decairá do direito de impugnar os termos desta Chamada Interna de Iniciação Científica aquele que, tendo aceitado sem objeção, venha apontar, posteriormente ao julgamento, eventuais falhas ou mesmo imperfeições, hipótese em que tal comunicação não terá efeito de recurso. </w:t>
      </w:r>
    </w:p>
    <w:p w14:paraId="4AB1A0DB" w14:textId="150D20AE" w:rsidR="0079353B" w:rsidRDefault="0079353B" w:rsidP="0079353B">
      <w:pPr>
        <w:pBdr>
          <w:top w:val="nil"/>
          <w:left w:val="nil"/>
          <w:bottom w:val="nil"/>
          <w:right w:val="nil"/>
          <w:between w:val="nil"/>
        </w:pBdr>
        <w:spacing w:after="0"/>
        <w:jc w:val="both"/>
        <w:rPr>
          <w:bCs/>
          <w:color w:val="000000"/>
        </w:rPr>
      </w:pPr>
    </w:p>
    <w:p w14:paraId="33AB6856" w14:textId="77777777" w:rsidR="005D4A70" w:rsidRDefault="005D4A70" w:rsidP="0079353B">
      <w:pPr>
        <w:pBdr>
          <w:top w:val="nil"/>
          <w:left w:val="nil"/>
          <w:bottom w:val="nil"/>
          <w:right w:val="nil"/>
          <w:between w:val="nil"/>
        </w:pBdr>
        <w:spacing w:after="0"/>
        <w:jc w:val="both"/>
        <w:rPr>
          <w:bCs/>
          <w:color w:val="000000"/>
        </w:rPr>
      </w:pPr>
    </w:p>
    <w:p w14:paraId="6B7DB049" w14:textId="77777777" w:rsidR="0079353B" w:rsidRPr="006B47F3" w:rsidRDefault="0079353B" w:rsidP="0079353B">
      <w:pPr>
        <w:pBdr>
          <w:top w:val="nil"/>
          <w:left w:val="nil"/>
          <w:bottom w:val="nil"/>
          <w:right w:val="nil"/>
          <w:between w:val="nil"/>
        </w:pBdr>
        <w:spacing w:after="0"/>
        <w:jc w:val="both"/>
        <w:rPr>
          <w:b/>
        </w:rPr>
      </w:pPr>
    </w:p>
    <w:p w14:paraId="31450D84" w14:textId="5A1B2C85" w:rsidR="008E7A2C" w:rsidRDefault="005F16E8">
      <w:pPr>
        <w:jc w:val="right"/>
      </w:pPr>
      <w:r w:rsidRPr="009824D2">
        <w:t xml:space="preserve">Publicada, </w:t>
      </w:r>
      <w:r w:rsidR="000F6B6E" w:rsidRPr="009824D2">
        <w:t>Rondonópolis</w:t>
      </w:r>
      <w:r w:rsidRPr="009824D2">
        <w:t xml:space="preserve">-MT, </w:t>
      </w:r>
      <w:r w:rsidR="008E7ED1" w:rsidRPr="002748C4">
        <w:t>04</w:t>
      </w:r>
      <w:r w:rsidRPr="002748C4">
        <w:t xml:space="preserve"> de </w:t>
      </w:r>
      <w:r w:rsidR="008E7ED1" w:rsidRPr="002748C4">
        <w:t>agosto</w:t>
      </w:r>
      <w:r w:rsidRPr="002748C4">
        <w:t xml:space="preserve"> de 2020.</w:t>
      </w:r>
      <w:r w:rsidR="00D86D3E" w:rsidRPr="00D86D3E">
        <w:t xml:space="preserve"> </w:t>
      </w:r>
      <w:r w:rsidR="00D86D3E" w:rsidRPr="00C2798D">
        <w:t>Retificada em 14 de agosto de 2020</w:t>
      </w:r>
    </w:p>
    <w:p w14:paraId="7C31C38A" w14:textId="1C2790A7" w:rsidR="0079353B" w:rsidRDefault="0079353B">
      <w:pPr>
        <w:jc w:val="right"/>
      </w:pPr>
    </w:p>
    <w:p w14:paraId="34E51289" w14:textId="2DAE3C90" w:rsidR="0079353B" w:rsidRDefault="0079353B">
      <w:pPr>
        <w:jc w:val="right"/>
      </w:pPr>
    </w:p>
    <w:p w14:paraId="105623FA" w14:textId="77777777" w:rsidR="00B513B2" w:rsidRPr="001F034E" w:rsidRDefault="00B513B2">
      <w:pPr>
        <w:jc w:val="right"/>
      </w:pPr>
    </w:p>
    <w:p w14:paraId="4124509A" w14:textId="0E215350" w:rsidR="008E7A2C" w:rsidRPr="001F034E" w:rsidRDefault="005F16E8">
      <w:pPr>
        <w:jc w:val="center"/>
        <w:rPr>
          <w:b/>
        </w:rPr>
      </w:pPr>
      <w:bookmarkStart w:id="3" w:name="_Hlk37744686"/>
      <w:r w:rsidRPr="001F034E">
        <w:rPr>
          <w:b/>
        </w:rPr>
        <w:t xml:space="preserve">Profa. Dra. </w:t>
      </w:r>
      <w:r w:rsidR="00E66517" w:rsidRPr="001F034E">
        <w:rPr>
          <w:b/>
        </w:rPr>
        <w:t>Edna Maria Bonfim</w:t>
      </w:r>
      <w:r w:rsidR="006B47F3">
        <w:rPr>
          <w:b/>
        </w:rPr>
        <w:t>-</w:t>
      </w:r>
      <w:r w:rsidR="00E66517" w:rsidRPr="001F034E">
        <w:rPr>
          <w:b/>
        </w:rPr>
        <w:t>Silva</w:t>
      </w:r>
    </w:p>
    <w:p w14:paraId="29350102" w14:textId="7971685A" w:rsidR="008E7A2C" w:rsidRDefault="005F16E8">
      <w:pPr>
        <w:jc w:val="center"/>
      </w:pPr>
      <w:r w:rsidRPr="001F034E">
        <w:t xml:space="preserve">Pró-Reitora de </w:t>
      </w:r>
      <w:r w:rsidR="00A7214E" w:rsidRPr="001F034E">
        <w:t xml:space="preserve">Ensino de </w:t>
      </w:r>
      <w:r w:rsidR="000C285B" w:rsidRPr="001F034E">
        <w:t>Pós-graduação, Pesquisa e Iniciação Tecnológica (PROPPIT/UFR)</w:t>
      </w:r>
      <w:r w:rsidR="000C285B" w:rsidRPr="000C285B">
        <w:t xml:space="preserve"> </w:t>
      </w:r>
    </w:p>
    <w:p w14:paraId="1D29C6EC" w14:textId="46FE249A" w:rsidR="0079353B" w:rsidRDefault="0079353B">
      <w:pPr>
        <w:jc w:val="center"/>
      </w:pPr>
    </w:p>
    <w:p w14:paraId="1ECF0010" w14:textId="7C09B79F" w:rsidR="0079353B" w:rsidRDefault="0079353B">
      <w:pPr>
        <w:jc w:val="center"/>
      </w:pPr>
    </w:p>
    <w:bookmarkEnd w:id="3"/>
    <w:p w14:paraId="11DD83BA" w14:textId="53AEE21F" w:rsidR="003439FA" w:rsidRDefault="001345EE" w:rsidP="003439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ANEXO I</w:t>
      </w:r>
    </w:p>
    <w:p w14:paraId="1A229B91" w14:textId="3CB6D175" w:rsidR="001345EE" w:rsidRDefault="001345EE" w:rsidP="003439FA">
      <w:pPr>
        <w:spacing w:after="0" w:line="240" w:lineRule="auto"/>
        <w:jc w:val="center"/>
        <w:rPr>
          <w:rFonts w:ascii="Times New Roman" w:eastAsia="Times New Roman" w:hAnsi="Times New Roman" w:cs="Times New Roman"/>
          <w:b/>
        </w:rPr>
      </w:pPr>
    </w:p>
    <w:p w14:paraId="22B984B2" w14:textId="77777777" w:rsidR="002748C4" w:rsidRPr="002748C4" w:rsidRDefault="002748C4" w:rsidP="002748C4">
      <w:pPr>
        <w:spacing w:after="0" w:line="240" w:lineRule="auto"/>
        <w:jc w:val="center"/>
        <w:rPr>
          <w:rFonts w:ascii="Times New Roman" w:hAnsi="Times New Roman" w:cs="Times New Roman"/>
        </w:rPr>
      </w:pPr>
      <w:r w:rsidRPr="002748C4">
        <w:rPr>
          <w:rFonts w:ascii="Times New Roman" w:hAnsi="Times New Roman" w:cs="Times New Roman"/>
        </w:rPr>
        <w:t>PROGRAMA INSTITUCIONAL DE INICIAÇÃO CIENTÍFICA E DE INICIAÇÃO EM DESENVOLVIMENTO TECNOLÓGICO E INOVAÇÃO DA UFR</w:t>
      </w:r>
    </w:p>
    <w:p w14:paraId="2ECCE971" w14:textId="06246FC4" w:rsidR="002748C4" w:rsidRPr="002748C4" w:rsidRDefault="002748C4" w:rsidP="002748C4">
      <w:pPr>
        <w:spacing w:after="0" w:line="240" w:lineRule="auto"/>
        <w:jc w:val="both"/>
        <w:rPr>
          <w:rFonts w:ascii="Times New Roman" w:eastAsia="Times New Roman" w:hAnsi="Times New Roman" w:cs="Times New Roman"/>
          <w:b/>
        </w:rPr>
      </w:pPr>
    </w:p>
    <w:p w14:paraId="438C8028" w14:textId="156E0860" w:rsidR="002748C4" w:rsidRPr="002748C4" w:rsidRDefault="002748C4" w:rsidP="002748C4">
      <w:pPr>
        <w:spacing w:after="0" w:line="240" w:lineRule="auto"/>
        <w:jc w:val="center"/>
        <w:rPr>
          <w:rFonts w:ascii="Tahoma" w:hAnsi="Tahoma" w:cs="Tahoma"/>
          <w:b/>
        </w:rPr>
      </w:pPr>
      <w:r>
        <w:rPr>
          <w:rFonts w:ascii="Tahoma" w:hAnsi="Tahoma" w:cs="Tahoma"/>
          <w:b/>
        </w:rPr>
        <w:t xml:space="preserve">MODELO </w:t>
      </w:r>
      <w:r w:rsidRPr="002748C4">
        <w:rPr>
          <w:rFonts w:ascii="Tahoma" w:hAnsi="Tahoma" w:cs="Tahoma"/>
          <w:b/>
        </w:rPr>
        <w:t>PLANO DE TRABALHO DO ALUNO</w:t>
      </w:r>
    </w:p>
    <w:p w14:paraId="001D5620" w14:textId="0E1B8F57" w:rsidR="002748C4" w:rsidRPr="002748C4" w:rsidRDefault="002748C4" w:rsidP="002748C4">
      <w:pPr>
        <w:spacing w:after="0" w:line="240" w:lineRule="auto"/>
        <w:jc w:val="center"/>
        <w:rPr>
          <w:rFonts w:ascii="Tahoma" w:hAnsi="Tahoma" w:cs="Tahoma"/>
        </w:rPr>
      </w:pPr>
      <w:r w:rsidRPr="002748C4">
        <w:rPr>
          <w:rFonts w:ascii="Tahoma" w:hAnsi="Tahoma" w:cs="Tahoma"/>
        </w:rPr>
        <w:t>(Elaborar o plano com n</w:t>
      </w:r>
      <w:r>
        <w:rPr>
          <w:rFonts w:ascii="Tahoma" w:hAnsi="Tahoma" w:cs="Tahoma"/>
        </w:rPr>
        <w:t>o</w:t>
      </w:r>
      <w:r w:rsidRPr="002748C4">
        <w:rPr>
          <w:rFonts w:ascii="Tahoma" w:hAnsi="Tahoma" w:cs="Tahoma"/>
        </w:rPr>
        <w:t xml:space="preserve"> máximo seis páginas)</w:t>
      </w:r>
    </w:p>
    <w:p w14:paraId="007DCA11" w14:textId="77777777" w:rsidR="002748C4" w:rsidRPr="002748C4" w:rsidRDefault="002748C4" w:rsidP="002748C4">
      <w:pPr>
        <w:spacing w:after="0" w:line="240" w:lineRule="auto"/>
        <w:jc w:val="center"/>
        <w:rPr>
          <w:rFonts w:ascii="Tahoma" w:hAnsi="Tahoma" w:cs="Tahoma"/>
          <w:b/>
        </w:rPr>
      </w:pPr>
    </w:p>
    <w:p w14:paraId="74BDA9BE" w14:textId="76D51CD4" w:rsidR="002748C4" w:rsidRPr="002748C4" w:rsidRDefault="002748C4" w:rsidP="009025F3">
      <w:pPr>
        <w:spacing w:after="0" w:line="240" w:lineRule="auto"/>
        <w:contextualSpacing/>
        <w:jc w:val="center"/>
        <w:rPr>
          <w:rFonts w:ascii="Tahoma" w:hAnsi="Tahoma" w:cs="Tahoma"/>
          <w:b/>
        </w:rPr>
      </w:pPr>
      <w:r w:rsidRPr="002748C4">
        <w:rPr>
          <w:rFonts w:ascii="Tahoma" w:hAnsi="Tahoma" w:cs="Tahoma"/>
          <w:b/>
        </w:rPr>
        <w:t xml:space="preserve">Modalidade </w:t>
      </w:r>
      <w:r>
        <w:rPr>
          <w:rFonts w:ascii="Tahoma" w:hAnsi="Tahoma" w:cs="Tahoma"/>
          <w:b/>
        </w:rPr>
        <w:t xml:space="preserve">                       VIC</w:t>
      </w:r>
      <w:r w:rsidR="009025F3">
        <w:rPr>
          <w:rFonts w:ascii="Tahoma" w:hAnsi="Tahoma" w:cs="Tahoma"/>
          <w:b/>
        </w:rPr>
        <w:t xml:space="preserve"> </w:t>
      </w:r>
      <w:r w:rsidRPr="002748C4">
        <w:rPr>
          <w:rFonts w:ascii="Tahoma" w:hAnsi="Tahoma" w:cs="Tahoma"/>
          <w:b/>
        </w:rPr>
        <w:t xml:space="preserve">(   )            </w:t>
      </w:r>
      <w:r>
        <w:rPr>
          <w:rFonts w:ascii="Tahoma" w:hAnsi="Tahoma" w:cs="Tahoma"/>
          <w:b/>
        </w:rPr>
        <w:t>VITI</w:t>
      </w:r>
      <w:r w:rsidRPr="002748C4">
        <w:rPr>
          <w:rFonts w:ascii="Tahoma" w:hAnsi="Tahoma" w:cs="Tahoma"/>
          <w:b/>
        </w:rPr>
        <w:t xml:space="preserve"> (   )</w:t>
      </w:r>
    </w:p>
    <w:p w14:paraId="2B25D5BF" w14:textId="77777777" w:rsidR="002748C4" w:rsidRPr="002748C4" w:rsidRDefault="002748C4" w:rsidP="002748C4">
      <w:pPr>
        <w:spacing w:after="0" w:line="240" w:lineRule="auto"/>
        <w:contextualSpacing/>
        <w:jc w:val="both"/>
        <w:rPr>
          <w:rFonts w:ascii="Tahoma" w:hAnsi="Tahoma" w:cs="Tahoma"/>
          <w:b/>
        </w:rPr>
      </w:pPr>
    </w:p>
    <w:tbl>
      <w:tblPr>
        <w:tblStyle w:val="Tabelacomgrade"/>
        <w:tblW w:w="10589" w:type="dxa"/>
        <w:jc w:val="center"/>
        <w:tblLook w:val="04A0" w:firstRow="1" w:lastRow="0" w:firstColumn="1" w:lastColumn="0" w:noHBand="0" w:noVBand="1"/>
      </w:tblPr>
      <w:tblGrid>
        <w:gridCol w:w="3397"/>
        <w:gridCol w:w="7192"/>
      </w:tblGrid>
      <w:tr w:rsidR="002748C4" w:rsidRPr="002748C4" w14:paraId="4550CB7D" w14:textId="77777777" w:rsidTr="002748C4">
        <w:trPr>
          <w:trHeight w:val="549"/>
          <w:jc w:val="center"/>
        </w:trPr>
        <w:tc>
          <w:tcPr>
            <w:tcW w:w="3397" w:type="dxa"/>
          </w:tcPr>
          <w:p w14:paraId="6585D906" w14:textId="77777777" w:rsidR="002748C4" w:rsidRPr="002748C4" w:rsidRDefault="002748C4" w:rsidP="003F376F">
            <w:pPr>
              <w:contextualSpacing/>
              <w:jc w:val="both"/>
              <w:rPr>
                <w:rFonts w:ascii="Tahoma" w:hAnsi="Tahoma" w:cs="Tahoma"/>
                <w:sz w:val="22"/>
                <w:szCs w:val="22"/>
              </w:rPr>
            </w:pPr>
            <w:r w:rsidRPr="002748C4">
              <w:rPr>
                <w:rFonts w:ascii="Tahoma" w:hAnsi="Tahoma" w:cs="Tahoma"/>
                <w:b/>
                <w:sz w:val="22"/>
                <w:szCs w:val="22"/>
              </w:rPr>
              <w:t>Título do projeto:</w:t>
            </w:r>
            <w:r w:rsidRPr="002748C4">
              <w:rPr>
                <w:rFonts w:ascii="Tahoma" w:hAnsi="Tahoma" w:cs="Tahoma"/>
                <w:sz w:val="22"/>
                <w:szCs w:val="22"/>
              </w:rPr>
              <w:t xml:space="preserve"> </w:t>
            </w:r>
          </w:p>
          <w:p w14:paraId="5AE3B6CF" w14:textId="77777777" w:rsidR="002748C4" w:rsidRPr="002748C4" w:rsidRDefault="002748C4" w:rsidP="003F376F">
            <w:pPr>
              <w:contextualSpacing/>
              <w:jc w:val="both"/>
              <w:rPr>
                <w:rFonts w:ascii="Tahoma" w:hAnsi="Tahoma" w:cs="Tahoma"/>
                <w:b/>
                <w:sz w:val="22"/>
                <w:szCs w:val="22"/>
              </w:rPr>
            </w:pPr>
          </w:p>
        </w:tc>
        <w:tc>
          <w:tcPr>
            <w:tcW w:w="7192" w:type="dxa"/>
          </w:tcPr>
          <w:p w14:paraId="6CE91829" w14:textId="77777777" w:rsidR="002748C4" w:rsidRPr="002748C4" w:rsidRDefault="002748C4" w:rsidP="003F376F">
            <w:pPr>
              <w:contextualSpacing/>
              <w:jc w:val="both"/>
              <w:rPr>
                <w:rFonts w:ascii="Tahoma" w:hAnsi="Tahoma" w:cs="Tahoma"/>
                <w:b/>
                <w:sz w:val="22"/>
                <w:szCs w:val="22"/>
              </w:rPr>
            </w:pPr>
          </w:p>
        </w:tc>
      </w:tr>
      <w:tr w:rsidR="002748C4" w:rsidRPr="002748C4" w14:paraId="32482B65" w14:textId="77777777" w:rsidTr="002748C4">
        <w:trPr>
          <w:trHeight w:val="564"/>
          <w:jc w:val="center"/>
        </w:trPr>
        <w:tc>
          <w:tcPr>
            <w:tcW w:w="3397" w:type="dxa"/>
          </w:tcPr>
          <w:p w14:paraId="479B5825" w14:textId="77777777" w:rsidR="002748C4" w:rsidRPr="002748C4" w:rsidRDefault="002748C4" w:rsidP="003F376F">
            <w:pPr>
              <w:contextualSpacing/>
              <w:jc w:val="both"/>
              <w:rPr>
                <w:rFonts w:ascii="Tahoma" w:hAnsi="Tahoma" w:cs="Tahoma"/>
                <w:sz w:val="22"/>
                <w:szCs w:val="22"/>
              </w:rPr>
            </w:pPr>
            <w:r w:rsidRPr="002748C4">
              <w:rPr>
                <w:rFonts w:ascii="Tahoma" w:hAnsi="Tahoma" w:cs="Tahoma"/>
                <w:b/>
                <w:sz w:val="22"/>
                <w:szCs w:val="22"/>
              </w:rPr>
              <w:t xml:space="preserve">Registro </w:t>
            </w:r>
            <w:proofErr w:type="spellStart"/>
            <w:r w:rsidRPr="002748C4">
              <w:rPr>
                <w:rFonts w:ascii="Tahoma" w:hAnsi="Tahoma" w:cs="Tahoma"/>
                <w:b/>
                <w:sz w:val="22"/>
                <w:szCs w:val="22"/>
              </w:rPr>
              <w:t>PROPeq</w:t>
            </w:r>
            <w:proofErr w:type="spellEnd"/>
            <w:r w:rsidRPr="002748C4">
              <w:rPr>
                <w:rFonts w:ascii="Tahoma" w:hAnsi="Tahoma" w:cs="Tahoma"/>
                <w:sz w:val="22"/>
                <w:szCs w:val="22"/>
              </w:rPr>
              <w:t xml:space="preserve">: </w:t>
            </w:r>
          </w:p>
          <w:p w14:paraId="2D916633" w14:textId="77777777" w:rsidR="002748C4" w:rsidRPr="002748C4" w:rsidRDefault="002748C4" w:rsidP="003F376F">
            <w:pPr>
              <w:contextualSpacing/>
              <w:jc w:val="both"/>
              <w:rPr>
                <w:rFonts w:ascii="Tahoma" w:hAnsi="Tahoma" w:cs="Tahoma"/>
                <w:b/>
                <w:sz w:val="22"/>
                <w:szCs w:val="22"/>
              </w:rPr>
            </w:pPr>
          </w:p>
        </w:tc>
        <w:tc>
          <w:tcPr>
            <w:tcW w:w="7192" w:type="dxa"/>
          </w:tcPr>
          <w:p w14:paraId="3E0A7570" w14:textId="77777777" w:rsidR="002748C4" w:rsidRPr="002748C4" w:rsidRDefault="002748C4" w:rsidP="003F376F">
            <w:pPr>
              <w:contextualSpacing/>
              <w:jc w:val="both"/>
              <w:rPr>
                <w:rFonts w:ascii="Tahoma" w:hAnsi="Tahoma" w:cs="Tahoma"/>
                <w:b/>
                <w:sz w:val="22"/>
                <w:szCs w:val="22"/>
              </w:rPr>
            </w:pPr>
          </w:p>
        </w:tc>
      </w:tr>
      <w:tr w:rsidR="002748C4" w:rsidRPr="002748C4" w14:paraId="47DCF6BB" w14:textId="77777777" w:rsidTr="002748C4">
        <w:trPr>
          <w:trHeight w:val="549"/>
          <w:jc w:val="center"/>
        </w:trPr>
        <w:tc>
          <w:tcPr>
            <w:tcW w:w="3397" w:type="dxa"/>
          </w:tcPr>
          <w:p w14:paraId="15B59623" w14:textId="77777777" w:rsidR="002748C4" w:rsidRPr="002748C4" w:rsidRDefault="002748C4" w:rsidP="003F376F">
            <w:pPr>
              <w:contextualSpacing/>
              <w:jc w:val="both"/>
              <w:rPr>
                <w:rFonts w:ascii="Tahoma" w:hAnsi="Tahoma" w:cs="Tahoma"/>
                <w:sz w:val="22"/>
                <w:szCs w:val="22"/>
              </w:rPr>
            </w:pPr>
            <w:r w:rsidRPr="002748C4">
              <w:rPr>
                <w:rFonts w:ascii="Tahoma" w:hAnsi="Tahoma" w:cs="Tahoma"/>
                <w:b/>
                <w:sz w:val="22"/>
                <w:szCs w:val="22"/>
              </w:rPr>
              <w:t>Título do Plano de Trabalho:</w:t>
            </w:r>
            <w:r w:rsidRPr="002748C4">
              <w:rPr>
                <w:rFonts w:ascii="Tahoma" w:hAnsi="Tahoma" w:cs="Tahoma"/>
                <w:sz w:val="22"/>
                <w:szCs w:val="22"/>
              </w:rPr>
              <w:t xml:space="preserve"> </w:t>
            </w:r>
          </w:p>
          <w:p w14:paraId="724D8B63" w14:textId="77777777" w:rsidR="002748C4" w:rsidRPr="002748C4" w:rsidRDefault="002748C4" w:rsidP="003F376F">
            <w:pPr>
              <w:contextualSpacing/>
              <w:jc w:val="both"/>
              <w:rPr>
                <w:rFonts w:ascii="Tahoma" w:hAnsi="Tahoma" w:cs="Tahoma"/>
                <w:b/>
                <w:sz w:val="22"/>
                <w:szCs w:val="22"/>
              </w:rPr>
            </w:pPr>
          </w:p>
        </w:tc>
        <w:tc>
          <w:tcPr>
            <w:tcW w:w="7192" w:type="dxa"/>
          </w:tcPr>
          <w:p w14:paraId="23E94A88" w14:textId="77777777" w:rsidR="002748C4" w:rsidRPr="002748C4" w:rsidRDefault="002748C4" w:rsidP="003F376F">
            <w:pPr>
              <w:contextualSpacing/>
              <w:jc w:val="both"/>
              <w:rPr>
                <w:rFonts w:ascii="Tahoma" w:hAnsi="Tahoma" w:cs="Tahoma"/>
                <w:b/>
                <w:sz w:val="22"/>
                <w:szCs w:val="22"/>
              </w:rPr>
            </w:pPr>
          </w:p>
        </w:tc>
      </w:tr>
      <w:tr w:rsidR="002748C4" w:rsidRPr="002748C4" w14:paraId="230D3379" w14:textId="77777777" w:rsidTr="002748C4">
        <w:trPr>
          <w:trHeight w:val="564"/>
          <w:jc w:val="center"/>
        </w:trPr>
        <w:tc>
          <w:tcPr>
            <w:tcW w:w="3397" w:type="dxa"/>
          </w:tcPr>
          <w:p w14:paraId="02F24E09" w14:textId="5D8F1E78" w:rsidR="002748C4" w:rsidRPr="002748C4" w:rsidRDefault="002748C4" w:rsidP="003F376F">
            <w:pPr>
              <w:contextualSpacing/>
              <w:jc w:val="both"/>
              <w:rPr>
                <w:rFonts w:ascii="Tahoma" w:hAnsi="Tahoma" w:cs="Tahoma"/>
                <w:b/>
                <w:sz w:val="22"/>
                <w:szCs w:val="22"/>
              </w:rPr>
            </w:pPr>
            <w:r w:rsidRPr="002748C4">
              <w:rPr>
                <w:rFonts w:ascii="Tahoma" w:hAnsi="Tahoma" w:cs="Tahoma"/>
                <w:b/>
                <w:sz w:val="22"/>
                <w:szCs w:val="22"/>
              </w:rPr>
              <w:t>Nome do Aluno</w:t>
            </w:r>
            <w:r w:rsidR="009025F3">
              <w:rPr>
                <w:rFonts w:ascii="Tahoma" w:hAnsi="Tahoma" w:cs="Tahoma"/>
                <w:b/>
                <w:sz w:val="22"/>
                <w:szCs w:val="22"/>
              </w:rPr>
              <w:t xml:space="preserve"> Voluntário</w:t>
            </w:r>
            <w:r w:rsidRPr="002748C4">
              <w:rPr>
                <w:rFonts w:ascii="Tahoma" w:hAnsi="Tahoma" w:cs="Tahoma"/>
                <w:b/>
                <w:sz w:val="22"/>
                <w:szCs w:val="22"/>
              </w:rPr>
              <w:t xml:space="preserve">: </w:t>
            </w:r>
          </w:p>
          <w:p w14:paraId="24A86A8A" w14:textId="77777777" w:rsidR="002748C4" w:rsidRPr="002748C4" w:rsidRDefault="002748C4" w:rsidP="003F376F">
            <w:pPr>
              <w:contextualSpacing/>
              <w:jc w:val="both"/>
              <w:rPr>
                <w:rFonts w:ascii="Tahoma" w:hAnsi="Tahoma" w:cs="Tahoma"/>
                <w:b/>
                <w:sz w:val="22"/>
                <w:szCs w:val="22"/>
              </w:rPr>
            </w:pPr>
          </w:p>
        </w:tc>
        <w:tc>
          <w:tcPr>
            <w:tcW w:w="7192" w:type="dxa"/>
          </w:tcPr>
          <w:p w14:paraId="6C0BFD9C" w14:textId="77777777" w:rsidR="002748C4" w:rsidRPr="002748C4" w:rsidRDefault="002748C4" w:rsidP="003F376F">
            <w:pPr>
              <w:contextualSpacing/>
              <w:jc w:val="both"/>
              <w:rPr>
                <w:rFonts w:ascii="Tahoma" w:hAnsi="Tahoma" w:cs="Tahoma"/>
                <w:b/>
                <w:sz w:val="22"/>
                <w:szCs w:val="22"/>
              </w:rPr>
            </w:pPr>
          </w:p>
        </w:tc>
      </w:tr>
      <w:tr w:rsidR="002748C4" w:rsidRPr="002748C4" w14:paraId="050B333F" w14:textId="77777777" w:rsidTr="002748C4">
        <w:trPr>
          <w:trHeight w:val="549"/>
          <w:jc w:val="center"/>
        </w:trPr>
        <w:tc>
          <w:tcPr>
            <w:tcW w:w="3397" w:type="dxa"/>
          </w:tcPr>
          <w:p w14:paraId="4C7C6EB7" w14:textId="77777777" w:rsidR="002748C4" w:rsidRPr="002748C4" w:rsidRDefault="002748C4" w:rsidP="003F376F">
            <w:pPr>
              <w:contextualSpacing/>
              <w:jc w:val="both"/>
              <w:rPr>
                <w:rFonts w:ascii="Tahoma" w:hAnsi="Tahoma" w:cs="Tahoma"/>
                <w:sz w:val="22"/>
                <w:szCs w:val="22"/>
              </w:rPr>
            </w:pPr>
            <w:r w:rsidRPr="002748C4">
              <w:rPr>
                <w:rFonts w:ascii="Tahoma" w:hAnsi="Tahoma" w:cs="Tahoma"/>
                <w:b/>
                <w:sz w:val="22"/>
                <w:szCs w:val="22"/>
              </w:rPr>
              <w:t>Nome do Orientador:</w:t>
            </w:r>
          </w:p>
          <w:p w14:paraId="5CB04070" w14:textId="77777777" w:rsidR="002748C4" w:rsidRPr="002748C4" w:rsidRDefault="002748C4" w:rsidP="003F376F">
            <w:pPr>
              <w:contextualSpacing/>
              <w:jc w:val="both"/>
              <w:rPr>
                <w:rFonts w:ascii="Tahoma" w:hAnsi="Tahoma" w:cs="Tahoma"/>
                <w:b/>
                <w:sz w:val="22"/>
                <w:szCs w:val="22"/>
              </w:rPr>
            </w:pPr>
          </w:p>
        </w:tc>
        <w:tc>
          <w:tcPr>
            <w:tcW w:w="7192" w:type="dxa"/>
          </w:tcPr>
          <w:p w14:paraId="70A50058" w14:textId="77777777" w:rsidR="002748C4" w:rsidRPr="002748C4" w:rsidRDefault="002748C4" w:rsidP="003F376F">
            <w:pPr>
              <w:contextualSpacing/>
              <w:jc w:val="both"/>
              <w:rPr>
                <w:rFonts w:ascii="Tahoma" w:hAnsi="Tahoma" w:cs="Tahoma"/>
                <w:b/>
                <w:sz w:val="22"/>
                <w:szCs w:val="22"/>
              </w:rPr>
            </w:pPr>
          </w:p>
        </w:tc>
      </w:tr>
      <w:tr w:rsidR="002748C4" w:rsidRPr="002748C4" w14:paraId="426094E7" w14:textId="77777777" w:rsidTr="002748C4">
        <w:trPr>
          <w:trHeight w:val="913"/>
          <w:jc w:val="center"/>
        </w:trPr>
        <w:tc>
          <w:tcPr>
            <w:tcW w:w="10589" w:type="dxa"/>
            <w:gridSpan w:val="2"/>
          </w:tcPr>
          <w:p w14:paraId="0A1AD4C1" w14:textId="253629CC" w:rsidR="002748C4" w:rsidRPr="002748C4" w:rsidRDefault="002748C4" w:rsidP="002748C4">
            <w:pPr>
              <w:contextualSpacing/>
              <w:jc w:val="both"/>
              <w:rPr>
                <w:rFonts w:ascii="Tahoma" w:hAnsi="Tahoma" w:cs="Tahoma"/>
                <w:b/>
                <w:sz w:val="22"/>
                <w:szCs w:val="22"/>
              </w:rPr>
            </w:pPr>
            <w:r w:rsidRPr="002748C4">
              <w:rPr>
                <w:rFonts w:ascii="Tahoma" w:eastAsia="Times New Roman" w:hAnsi="Tahoma" w:cs="Tahoma"/>
                <w:b/>
                <w:color w:val="000000" w:themeColor="text1"/>
                <w:sz w:val="22"/>
                <w:szCs w:val="22"/>
              </w:rPr>
              <w:t>JUSTIFICATIVA DA IMPORTÂNCIA DA PESQUISA:</w:t>
            </w:r>
          </w:p>
        </w:tc>
      </w:tr>
      <w:tr w:rsidR="002748C4" w:rsidRPr="002748C4" w14:paraId="624D1222" w14:textId="77777777" w:rsidTr="002748C4">
        <w:trPr>
          <w:trHeight w:val="840"/>
          <w:jc w:val="center"/>
        </w:trPr>
        <w:tc>
          <w:tcPr>
            <w:tcW w:w="10589" w:type="dxa"/>
            <w:gridSpan w:val="2"/>
          </w:tcPr>
          <w:p w14:paraId="5F3B66DC" w14:textId="47EE0511" w:rsidR="002748C4" w:rsidRDefault="002748C4" w:rsidP="003F376F">
            <w:pPr>
              <w:contextualSpacing/>
              <w:jc w:val="both"/>
              <w:rPr>
                <w:rFonts w:ascii="Tahoma" w:hAnsi="Tahoma" w:cs="Tahoma"/>
                <w:b/>
                <w:sz w:val="22"/>
                <w:szCs w:val="22"/>
              </w:rPr>
            </w:pPr>
            <w:r w:rsidRPr="002748C4">
              <w:rPr>
                <w:rFonts w:ascii="Tahoma" w:hAnsi="Tahoma" w:cs="Tahoma"/>
                <w:b/>
                <w:sz w:val="22"/>
                <w:szCs w:val="22"/>
              </w:rPr>
              <w:t>OBJETIVO:</w:t>
            </w:r>
          </w:p>
          <w:p w14:paraId="11452F9A" w14:textId="77777777" w:rsidR="00BC63F9" w:rsidRPr="002748C4" w:rsidRDefault="00BC63F9" w:rsidP="003F376F">
            <w:pPr>
              <w:contextualSpacing/>
              <w:jc w:val="both"/>
              <w:rPr>
                <w:rFonts w:ascii="Tahoma" w:hAnsi="Tahoma" w:cs="Tahoma"/>
                <w:b/>
                <w:sz w:val="22"/>
                <w:szCs w:val="22"/>
              </w:rPr>
            </w:pPr>
          </w:p>
          <w:p w14:paraId="04E5FDD0" w14:textId="77777777" w:rsidR="002748C4" w:rsidRPr="002748C4" w:rsidRDefault="002748C4" w:rsidP="003F376F">
            <w:pPr>
              <w:contextualSpacing/>
              <w:jc w:val="both"/>
              <w:rPr>
                <w:rFonts w:ascii="Tahoma" w:hAnsi="Tahoma" w:cs="Tahoma"/>
                <w:b/>
                <w:sz w:val="22"/>
                <w:szCs w:val="22"/>
              </w:rPr>
            </w:pPr>
          </w:p>
          <w:p w14:paraId="0646B9A8" w14:textId="77777777" w:rsidR="002748C4" w:rsidRPr="002748C4" w:rsidRDefault="002748C4" w:rsidP="003F376F">
            <w:pPr>
              <w:contextualSpacing/>
              <w:jc w:val="both"/>
              <w:rPr>
                <w:rFonts w:ascii="Tahoma" w:hAnsi="Tahoma" w:cs="Tahoma"/>
                <w:b/>
                <w:sz w:val="22"/>
                <w:szCs w:val="22"/>
              </w:rPr>
            </w:pPr>
          </w:p>
        </w:tc>
      </w:tr>
      <w:tr w:rsidR="002748C4" w:rsidRPr="002748C4" w14:paraId="60E69391" w14:textId="77777777" w:rsidTr="002748C4">
        <w:trPr>
          <w:trHeight w:val="549"/>
          <w:jc w:val="center"/>
        </w:trPr>
        <w:tc>
          <w:tcPr>
            <w:tcW w:w="10589" w:type="dxa"/>
            <w:gridSpan w:val="2"/>
          </w:tcPr>
          <w:p w14:paraId="41BD93B8" w14:textId="77777777" w:rsidR="002748C4" w:rsidRPr="002748C4" w:rsidRDefault="002748C4" w:rsidP="003F376F">
            <w:pPr>
              <w:contextualSpacing/>
              <w:rPr>
                <w:rFonts w:ascii="Tahoma" w:hAnsi="Tahoma" w:cs="Tahoma"/>
                <w:b/>
                <w:caps/>
                <w:sz w:val="22"/>
                <w:szCs w:val="22"/>
              </w:rPr>
            </w:pPr>
            <w:r w:rsidRPr="002748C4">
              <w:rPr>
                <w:rFonts w:ascii="Tahoma" w:hAnsi="Tahoma" w:cs="Tahoma"/>
                <w:b/>
                <w:caps/>
                <w:sz w:val="22"/>
                <w:szCs w:val="22"/>
              </w:rPr>
              <w:t>Metodologia:</w:t>
            </w:r>
          </w:p>
          <w:p w14:paraId="20D8CCDE" w14:textId="77777777" w:rsidR="002748C4" w:rsidRPr="002748C4" w:rsidRDefault="002748C4" w:rsidP="003F376F">
            <w:pPr>
              <w:contextualSpacing/>
              <w:rPr>
                <w:rFonts w:ascii="Tahoma" w:hAnsi="Tahoma" w:cs="Tahoma"/>
                <w:b/>
                <w:caps/>
                <w:sz w:val="22"/>
                <w:szCs w:val="22"/>
              </w:rPr>
            </w:pPr>
          </w:p>
          <w:p w14:paraId="38381E04" w14:textId="77777777" w:rsidR="002748C4" w:rsidRPr="002748C4" w:rsidRDefault="002748C4" w:rsidP="003F376F">
            <w:pPr>
              <w:contextualSpacing/>
              <w:rPr>
                <w:rFonts w:ascii="Tahoma" w:hAnsi="Tahoma" w:cs="Tahoma"/>
                <w:b/>
                <w:caps/>
                <w:sz w:val="22"/>
                <w:szCs w:val="22"/>
              </w:rPr>
            </w:pPr>
          </w:p>
          <w:p w14:paraId="5BE45039" w14:textId="77777777" w:rsidR="002748C4" w:rsidRPr="002748C4" w:rsidRDefault="002748C4" w:rsidP="003F376F">
            <w:pPr>
              <w:contextualSpacing/>
              <w:jc w:val="both"/>
              <w:rPr>
                <w:rFonts w:ascii="Tahoma" w:hAnsi="Tahoma" w:cs="Tahoma"/>
                <w:b/>
                <w:sz w:val="22"/>
                <w:szCs w:val="22"/>
              </w:rPr>
            </w:pPr>
          </w:p>
        </w:tc>
      </w:tr>
      <w:tr w:rsidR="002748C4" w:rsidRPr="002748C4" w14:paraId="04387BAB" w14:textId="77777777" w:rsidTr="002748C4">
        <w:trPr>
          <w:trHeight w:val="549"/>
          <w:jc w:val="center"/>
        </w:trPr>
        <w:tc>
          <w:tcPr>
            <w:tcW w:w="10589" w:type="dxa"/>
            <w:gridSpan w:val="2"/>
          </w:tcPr>
          <w:p w14:paraId="08B7FAFE" w14:textId="77777777" w:rsidR="002748C4" w:rsidRPr="002748C4" w:rsidRDefault="002748C4" w:rsidP="003F376F">
            <w:pPr>
              <w:contextualSpacing/>
              <w:jc w:val="both"/>
              <w:rPr>
                <w:rFonts w:ascii="Tahoma" w:hAnsi="Tahoma" w:cs="Tahoma"/>
                <w:color w:val="000000" w:themeColor="text1"/>
                <w:sz w:val="22"/>
                <w:szCs w:val="22"/>
              </w:rPr>
            </w:pPr>
            <w:r w:rsidRPr="002748C4">
              <w:rPr>
                <w:rFonts w:ascii="Tahoma" w:hAnsi="Tahoma" w:cs="Tahoma"/>
                <w:b/>
                <w:sz w:val="22"/>
                <w:szCs w:val="22"/>
              </w:rPr>
              <w:t xml:space="preserve">CRONOGRAMA DE ATIVIDADES </w:t>
            </w:r>
          </w:p>
          <w:tbl>
            <w:tblPr>
              <w:tblStyle w:val="Tabelacomgrade"/>
              <w:tblW w:w="10363" w:type="dxa"/>
              <w:tblLook w:val="04A0" w:firstRow="1" w:lastRow="0" w:firstColumn="1" w:lastColumn="0" w:noHBand="0" w:noVBand="1"/>
            </w:tblPr>
            <w:tblGrid>
              <w:gridCol w:w="1436"/>
              <w:gridCol w:w="682"/>
              <w:gridCol w:w="699"/>
              <w:gridCol w:w="699"/>
              <w:gridCol w:w="838"/>
              <w:gridCol w:w="839"/>
              <w:gridCol w:w="699"/>
              <w:gridCol w:w="798"/>
              <w:gridCol w:w="896"/>
              <w:gridCol w:w="692"/>
              <w:gridCol w:w="695"/>
              <w:gridCol w:w="696"/>
              <w:gridCol w:w="694"/>
            </w:tblGrid>
            <w:tr w:rsidR="002748C4" w:rsidRPr="002748C4" w14:paraId="63960DF6" w14:textId="77777777" w:rsidTr="003F376F">
              <w:trPr>
                <w:trHeight w:val="273"/>
              </w:trPr>
              <w:tc>
                <w:tcPr>
                  <w:tcW w:w="1436" w:type="dxa"/>
                </w:tcPr>
                <w:p w14:paraId="1524A988" w14:textId="77777777" w:rsidR="002748C4" w:rsidRPr="00C2798D" w:rsidRDefault="002748C4"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Atividade</w:t>
                  </w:r>
                </w:p>
              </w:tc>
              <w:tc>
                <w:tcPr>
                  <w:tcW w:w="682" w:type="dxa"/>
                </w:tcPr>
                <w:p w14:paraId="3A889648" w14:textId="42CE2F55"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Set</w:t>
                  </w:r>
                  <w:r w:rsidR="002748C4" w:rsidRPr="00C2798D">
                    <w:rPr>
                      <w:rFonts w:ascii="Tahoma" w:hAnsi="Tahoma" w:cs="Tahoma"/>
                      <w:color w:val="000000" w:themeColor="text1"/>
                      <w:sz w:val="22"/>
                      <w:szCs w:val="22"/>
                    </w:rPr>
                    <w:t>.</w:t>
                  </w:r>
                </w:p>
              </w:tc>
              <w:tc>
                <w:tcPr>
                  <w:tcW w:w="699" w:type="dxa"/>
                </w:tcPr>
                <w:p w14:paraId="24FA13C3" w14:textId="06587AC3"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Out</w:t>
                  </w:r>
                  <w:r w:rsidR="002748C4" w:rsidRPr="00C2798D">
                    <w:rPr>
                      <w:rFonts w:ascii="Tahoma" w:hAnsi="Tahoma" w:cs="Tahoma"/>
                      <w:color w:val="000000" w:themeColor="text1"/>
                      <w:sz w:val="22"/>
                      <w:szCs w:val="22"/>
                    </w:rPr>
                    <w:t>.</w:t>
                  </w:r>
                </w:p>
              </w:tc>
              <w:tc>
                <w:tcPr>
                  <w:tcW w:w="699" w:type="dxa"/>
                </w:tcPr>
                <w:p w14:paraId="28D4DDE2" w14:textId="3425FB2A"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Nov</w:t>
                  </w:r>
                  <w:r w:rsidR="002748C4" w:rsidRPr="00C2798D">
                    <w:rPr>
                      <w:rFonts w:ascii="Tahoma" w:hAnsi="Tahoma" w:cs="Tahoma"/>
                      <w:color w:val="000000" w:themeColor="text1"/>
                      <w:sz w:val="22"/>
                      <w:szCs w:val="22"/>
                    </w:rPr>
                    <w:t>.</w:t>
                  </w:r>
                </w:p>
              </w:tc>
              <w:tc>
                <w:tcPr>
                  <w:tcW w:w="838" w:type="dxa"/>
                </w:tcPr>
                <w:p w14:paraId="0950E9DE" w14:textId="0A8BEC21"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Dez</w:t>
                  </w:r>
                  <w:r w:rsidR="002748C4" w:rsidRPr="00C2798D">
                    <w:rPr>
                      <w:rFonts w:ascii="Tahoma" w:hAnsi="Tahoma" w:cs="Tahoma"/>
                      <w:color w:val="000000" w:themeColor="text1"/>
                      <w:sz w:val="22"/>
                      <w:szCs w:val="22"/>
                    </w:rPr>
                    <w:t>.</w:t>
                  </w:r>
                </w:p>
              </w:tc>
              <w:tc>
                <w:tcPr>
                  <w:tcW w:w="839" w:type="dxa"/>
                </w:tcPr>
                <w:p w14:paraId="0028970F" w14:textId="154AA800"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Jan</w:t>
                  </w:r>
                  <w:r w:rsidR="002748C4" w:rsidRPr="00C2798D">
                    <w:rPr>
                      <w:rFonts w:ascii="Tahoma" w:hAnsi="Tahoma" w:cs="Tahoma"/>
                      <w:color w:val="000000" w:themeColor="text1"/>
                      <w:sz w:val="22"/>
                      <w:szCs w:val="22"/>
                    </w:rPr>
                    <w:t>.</w:t>
                  </w:r>
                </w:p>
              </w:tc>
              <w:tc>
                <w:tcPr>
                  <w:tcW w:w="699" w:type="dxa"/>
                </w:tcPr>
                <w:p w14:paraId="3037D0C6" w14:textId="28D9FEE4"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Fev</w:t>
                  </w:r>
                  <w:r w:rsidR="002748C4" w:rsidRPr="00C2798D">
                    <w:rPr>
                      <w:rFonts w:ascii="Tahoma" w:hAnsi="Tahoma" w:cs="Tahoma"/>
                      <w:color w:val="000000" w:themeColor="text1"/>
                      <w:sz w:val="22"/>
                      <w:szCs w:val="22"/>
                    </w:rPr>
                    <w:t>.</w:t>
                  </w:r>
                </w:p>
              </w:tc>
              <w:tc>
                <w:tcPr>
                  <w:tcW w:w="798" w:type="dxa"/>
                </w:tcPr>
                <w:p w14:paraId="685109DB" w14:textId="55822B83"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Mar</w:t>
                  </w:r>
                  <w:r w:rsidR="002748C4" w:rsidRPr="00C2798D">
                    <w:rPr>
                      <w:rFonts w:ascii="Tahoma" w:hAnsi="Tahoma" w:cs="Tahoma"/>
                      <w:color w:val="000000" w:themeColor="text1"/>
                      <w:sz w:val="22"/>
                      <w:szCs w:val="22"/>
                    </w:rPr>
                    <w:t>.</w:t>
                  </w:r>
                </w:p>
              </w:tc>
              <w:tc>
                <w:tcPr>
                  <w:tcW w:w="896" w:type="dxa"/>
                </w:tcPr>
                <w:p w14:paraId="07F3FB31" w14:textId="79080A05"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Abr</w:t>
                  </w:r>
                  <w:r w:rsidR="002748C4" w:rsidRPr="00C2798D">
                    <w:rPr>
                      <w:rFonts w:ascii="Tahoma" w:hAnsi="Tahoma" w:cs="Tahoma"/>
                      <w:color w:val="000000" w:themeColor="text1"/>
                      <w:sz w:val="22"/>
                      <w:szCs w:val="22"/>
                    </w:rPr>
                    <w:t>.</w:t>
                  </w:r>
                </w:p>
              </w:tc>
              <w:tc>
                <w:tcPr>
                  <w:tcW w:w="692" w:type="dxa"/>
                </w:tcPr>
                <w:p w14:paraId="35F8381B" w14:textId="5FF615B2"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Mai.</w:t>
                  </w:r>
                </w:p>
              </w:tc>
              <w:tc>
                <w:tcPr>
                  <w:tcW w:w="695" w:type="dxa"/>
                </w:tcPr>
                <w:p w14:paraId="0E8D2B38" w14:textId="033B92D4"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Jun.</w:t>
                  </w:r>
                </w:p>
              </w:tc>
              <w:tc>
                <w:tcPr>
                  <w:tcW w:w="696" w:type="dxa"/>
                </w:tcPr>
                <w:p w14:paraId="58BFBACA" w14:textId="1DE9CAF5"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Jul.</w:t>
                  </w:r>
                </w:p>
              </w:tc>
              <w:tc>
                <w:tcPr>
                  <w:tcW w:w="694" w:type="dxa"/>
                </w:tcPr>
                <w:p w14:paraId="4E6DC11B" w14:textId="76CB4D2C" w:rsidR="002748C4" w:rsidRPr="00C2798D" w:rsidRDefault="00D86D3E" w:rsidP="003F376F">
                  <w:pPr>
                    <w:contextualSpacing/>
                    <w:jc w:val="both"/>
                    <w:rPr>
                      <w:rFonts w:ascii="Tahoma" w:hAnsi="Tahoma" w:cs="Tahoma"/>
                      <w:color w:val="000000" w:themeColor="text1"/>
                      <w:sz w:val="22"/>
                      <w:szCs w:val="22"/>
                    </w:rPr>
                  </w:pPr>
                  <w:r w:rsidRPr="00C2798D">
                    <w:rPr>
                      <w:rFonts w:ascii="Tahoma" w:hAnsi="Tahoma" w:cs="Tahoma"/>
                      <w:color w:val="000000" w:themeColor="text1"/>
                      <w:sz w:val="22"/>
                      <w:szCs w:val="22"/>
                    </w:rPr>
                    <w:t>Ago.</w:t>
                  </w:r>
                </w:p>
              </w:tc>
            </w:tr>
            <w:tr w:rsidR="002748C4" w:rsidRPr="002748C4" w14:paraId="4F29B10F" w14:textId="77777777" w:rsidTr="003F376F">
              <w:trPr>
                <w:trHeight w:val="273"/>
              </w:trPr>
              <w:tc>
                <w:tcPr>
                  <w:tcW w:w="1436" w:type="dxa"/>
                </w:tcPr>
                <w:p w14:paraId="0EA27874" w14:textId="77777777" w:rsidR="002748C4" w:rsidRPr="002748C4" w:rsidRDefault="002748C4" w:rsidP="003F376F">
                  <w:pPr>
                    <w:contextualSpacing/>
                    <w:jc w:val="both"/>
                    <w:rPr>
                      <w:rFonts w:ascii="Tahoma" w:hAnsi="Tahoma" w:cs="Tahoma"/>
                      <w:color w:val="000000" w:themeColor="text1"/>
                      <w:sz w:val="22"/>
                      <w:szCs w:val="22"/>
                    </w:rPr>
                  </w:pPr>
                </w:p>
              </w:tc>
              <w:tc>
                <w:tcPr>
                  <w:tcW w:w="682" w:type="dxa"/>
                </w:tcPr>
                <w:p w14:paraId="09F3A4B4"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63024775"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697C4AF0" w14:textId="77777777" w:rsidR="002748C4" w:rsidRPr="002748C4" w:rsidRDefault="002748C4" w:rsidP="003F376F">
                  <w:pPr>
                    <w:contextualSpacing/>
                    <w:jc w:val="center"/>
                    <w:rPr>
                      <w:rFonts w:ascii="Tahoma" w:hAnsi="Tahoma" w:cs="Tahoma"/>
                      <w:b/>
                      <w:bCs/>
                      <w:color w:val="000000" w:themeColor="text1"/>
                      <w:sz w:val="22"/>
                      <w:szCs w:val="22"/>
                    </w:rPr>
                  </w:pPr>
                </w:p>
              </w:tc>
              <w:tc>
                <w:tcPr>
                  <w:tcW w:w="838" w:type="dxa"/>
                </w:tcPr>
                <w:p w14:paraId="6053C78E" w14:textId="77777777" w:rsidR="002748C4" w:rsidRPr="002748C4" w:rsidRDefault="002748C4" w:rsidP="003F376F">
                  <w:pPr>
                    <w:contextualSpacing/>
                    <w:jc w:val="center"/>
                    <w:rPr>
                      <w:rFonts w:ascii="Tahoma" w:hAnsi="Tahoma" w:cs="Tahoma"/>
                      <w:b/>
                      <w:bCs/>
                      <w:color w:val="000000" w:themeColor="text1"/>
                      <w:sz w:val="22"/>
                      <w:szCs w:val="22"/>
                    </w:rPr>
                  </w:pPr>
                </w:p>
              </w:tc>
              <w:tc>
                <w:tcPr>
                  <w:tcW w:w="839" w:type="dxa"/>
                </w:tcPr>
                <w:p w14:paraId="091B81C8"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7F4E9E68" w14:textId="77777777" w:rsidR="002748C4" w:rsidRPr="002748C4" w:rsidRDefault="002748C4" w:rsidP="003F376F">
                  <w:pPr>
                    <w:contextualSpacing/>
                    <w:jc w:val="center"/>
                    <w:rPr>
                      <w:rFonts w:ascii="Tahoma" w:hAnsi="Tahoma" w:cs="Tahoma"/>
                      <w:b/>
                      <w:bCs/>
                      <w:color w:val="000000" w:themeColor="text1"/>
                      <w:sz w:val="22"/>
                      <w:szCs w:val="22"/>
                    </w:rPr>
                  </w:pPr>
                </w:p>
              </w:tc>
              <w:tc>
                <w:tcPr>
                  <w:tcW w:w="798" w:type="dxa"/>
                </w:tcPr>
                <w:p w14:paraId="06200A4C" w14:textId="77777777" w:rsidR="002748C4" w:rsidRPr="002748C4" w:rsidRDefault="002748C4" w:rsidP="003F376F">
                  <w:pPr>
                    <w:contextualSpacing/>
                    <w:jc w:val="center"/>
                    <w:rPr>
                      <w:rFonts w:ascii="Tahoma" w:hAnsi="Tahoma" w:cs="Tahoma"/>
                      <w:b/>
                      <w:bCs/>
                      <w:color w:val="000000" w:themeColor="text1"/>
                      <w:sz w:val="22"/>
                      <w:szCs w:val="22"/>
                    </w:rPr>
                  </w:pPr>
                </w:p>
              </w:tc>
              <w:tc>
                <w:tcPr>
                  <w:tcW w:w="896" w:type="dxa"/>
                </w:tcPr>
                <w:p w14:paraId="1637CBAC" w14:textId="77777777" w:rsidR="002748C4" w:rsidRPr="002748C4" w:rsidRDefault="002748C4" w:rsidP="003F376F">
                  <w:pPr>
                    <w:contextualSpacing/>
                    <w:jc w:val="center"/>
                    <w:rPr>
                      <w:rFonts w:ascii="Tahoma" w:hAnsi="Tahoma" w:cs="Tahoma"/>
                      <w:b/>
                      <w:bCs/>
                      <w:color w:val="000000" w:themeColor="text1"/>
                      <w:sz w:val="22"/>
                      <w:szCs w:val="22"/>
                    </w:rPr>
                  </w:pPr>
                </w:p>
              </w:tc>
              <w:tc>
                <w:tcPr>
                  <w:tcW w:w="692" w:type="dxa"/>
                </w:tcPr>
                <w:p w14:paraId="758D3297" w14:textId="77777777" w:rsidR="002748C4" w:rsidRPr="002748C4" w:rsidRDefault="002748C4" w:rsidP="003F376F">
                  <w:pPr>
                    <w:contextualSpacing/>
                    <w:jc w:val="center"/>
                    <w:rPr>
                      <w:rFonts w:ascii="Tahoma" w:hAnsi="Tahoma" w:cs="Tahoma"/>
                      <w:b/>
                      <w:bCs/>
                      <w:color w:val="000000" w:themeColor="text1"/>
                      <w:sz w:val="22"/>
                      <w:szCs w:val="22"/>
                    </w:rPr>
                  </w:pPr>
                </w:p>
              </w:tc>
              <w:tc>
                <w:tcPr>
                  <w:tcW w:w="695" w:type="dxa"/>
                </w:tcPr>
                <w:p w14:paraId="44DAB208" w14:textId="77777777" w:rsidR="002748C4" w:rsidRPr="002748C4" w:rsidRDefault="002748C4" w:rsidP="003F376F">
                  <w:pPr>
                    <w:contextualSpacing/>
                    <w:jc w:val="center"/>
                    <w:rPr>
                      <w:rFonts w:ascii="Tahoma" w:hAnsi="Tahoma" w:cs="Tahoma"/>
                      <w:b/>
                      <w:bCs/>
                      <w:color w:val="000000" w:themeColor="text1"/>
                      <w:sz w:val="22"/>
                      <w:szCs w:val="22"/>
                    </w:rPr>
                  </w:pPr>
                </w:p>
              </w:tc>
              <w:tc>
                <w:tcPr>
                  <w:tcW w:w="696" w:type="dxa"/>
                </w:tcPr>
                <w:p w14:paraId="14ECBB65" w14:textId="77777777" w:rsidR="002748C4" w:rsidRPr="002748C4" w:rsidRDefault="002748C4" w:rsidP="003F376F">
                  <w:pPr>
                    <w:contextualSpacing/>
                    <w:jc w:val="center"/>
                    <w:rPr>
                      <w:rFonts w:ascii="Tahoma" w:hAnsi="Tahoma" w:cs="Tahoma"/>
                      <w:b/>
                      <w:bCs/>
                      <w:color w:val="000000" w:themeColor="text1"/>
                      <w:sz w:val="22"/>
                      <w:szCs w:val="22"/>
                    </w:rPr>
                  </w:pPr>
                </w:p>
              </w:tc>
              <w:tc>
                <w:tcPr>
                  <w:tcW w:w="694" w:type="dxa"/>
                </w:tcPr>
                <w:p w14:paraId="58DDC70A" w14:textId="77777777" w:rsidR="002748C4" w:rsidRPr="002748C4" w:rsidRDefault="002748C4" w:rsidP="003F376F">
                  <w:pPr>
                    <w:contextualSpacing/>
                    <w:jc w:val="center"/>
                    <w:rPr>
                      <w:rFonts w:ascii="Tahoma" w:hAnsi="Tahoma" w:cs="Tahoma"/>
                      <w:b/>
                      <w:bCs/>
                      <w:color w:val="000000" w:themeColor="text1"/>
                      <w:sz w:val="22"/>
                      <w:szCs w:val="22"/>
                    </w:rPr>
                  </w:pPr>
                </w:p>
              </w:tc>
            </w:tr>
            <w:tr w:rsidR="002748C4" w:rsidRPr="002748C4" w14:paraId="32A71A7F" w14:textId="77777777" w:rsidTr="003F376F">
              <w:trPr>
                <w:trHeight w:val="283"/>
              </w:trPr>
              <w:tc>
                <w:tcPr>
                  <w:tcW w:w="1436" w:type="dxa"/>
                </w:tcPr>
                <w:p w14:paraId="0D7A71E8" w14:textId="77777777" w:rsidR="002748C4" w:rsidRPr="002748C4" w:rsidRDefault="002748C4" w:rsidP="003F376F">
                  <w:pPr>
                    <w:contextualSpacing/>
                    <w:jc w:val="both"/>
                    <w:rPr>
                      <w:rFonts w:ascii="Tahoma" w:hAnsi="Tahoma" w:cs="Tahoma"/>
                      <w:color w:val="000000" w:themeColor="text1"/>
                      <w:sz w:val="22"/>
                      <w:szCs w:val="22"/>
                    </w:rPr>
                  </w:pPr>
                </w:p>
              </w:tc>
              <w:tc>
                <w:tcPr>
                  <w:tcW w:w="682" w:type="dxa"/>
                </w:tcPr>
                <w:p w14:paraId="2D708283"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504B9C07"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7FAD9A78" w14:textId="77777777" w:rsidR="002748C4" w:rsidRPr="002748C4" w:rsidRDefault="002748C4" w:rsidP="003F376F">
                  <w:pPr>
                    <w:contextualSpacing/>
                    <w:jc w:val="center"/>
                    <w:rPr>
                      <w:rFonts w:ascii="Tahoma" w:hAnsi="Tahoma" w:cs="Tahoma"/>
                      <w:b/>
                      <w:bCs/>
                      <w:color w:val="000000" w:themeColor="text1"/>
                      <w:sz w:val="22"/>
                      <w:szCs w:val="22"/>
                    </w:rPr>
                  </w:pPr>
                </w:p>
              </w:tc>
              <w:tc>
                <w:tcPr>
                  <w:tcW w:w="838" w:type="dxa"/>
                </w:tcPr>
                <w:p w14:paraId="420BFD4E" w14:textId="77777777" w:rsidR="002748C4" w:rsidRPr="002748C4" w:rsidRDefault="002748C4" w:rsidP="003F376F">
                  <w:pPr>
                    <w:contextualSpacing/>
                    <w:jc w:val="center"/>
                    <w:rPr>
                      <w:rFonts w:ascii="Tahoma" w:hAnsi="Tahoma" w:cs="Tahoma"/>
                      <w:b/>
                      <w:bCs/>
                      <w:color w:val="000000" w:themeColor="text1"/>
                      <w:sz w:val="22"/>
                      <w:szCs w:val="22"/>
                    </w:rPr>
                  </w:pPr>
                </w:p>
              </w:tc>
              <w:tc>
                <w:tcPr>
                  <w:tcW w:w="839" w:type="dxa"/>
                </w:tcPr>
                <w:p w14:paraId="61018229"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11EB3D28" w14:textId="77777777" w:rsidR="002748C4" w:rsidRPr="002748C4" w:rsidRDefault="002748C4" w:rsidP="003F376F">
                  <w:pPr>
                    <w:contextualSpacing/>
                    <w:jc w:val="center"/>
                    <w:rPr>
                      <w:rFonts w:ascii="Tahoma" w:hAnsi="Tahoma" w:cs="Tahoma"/>
                      <w:b/>
                      <w:bCs/>
                      <w:color w:val="000000" w:themeColor="text1"/>
                      <w:sz w:val="22"/>
                      <w:szCs w:val="22"/>
                    </w:rPr>
                  </w:pPr>
                </w:p>
              </w:tc>
              <w:tc>
                <w:tcPr>
                  <w:tcW w:w="798" w:type="dxa"/>
                </w:tcPr>
                <w:p w14:paraId="0895EE58" w14:textId="77777777" w:rsidR="002748C4" w:rsidRPr="002748C4" w:rsidRDefault="002748C4" w:rsidP="003F376F">
                  <w:pPr>
                    <w:contextualSpacing/>
                    <w:jc w:val="center"/>
                    <w:rPr>
                      <w:rFonts w:ascii="Tahoma" w:hAnsi="Tahoma" w:cs="Tahoma"/>
                      <w:b/>
                      <w:bCs/>
                      <w:color w:val="000000" w:themeColor="text1"/>
                      <w:sz w:val="22"/>
                      <w:szCs w:val="22"/>
                    </w:rPr>
                  </w:pPr>
                </w:p>
              </w:tc>
              <w:tc>
                <w:tcPr>
                  <w:tcW w:w="896" w:type="dxa"/>
                </w:tcPr>
                <w:p w14:paraId="7AE54C07" w14:textId="77777777" w:rsidR="002748C4" w:rsidRPr="002748C4" w:rsidRDefault="002748C4" w:rsidP="003F376F">
                  <w:pPr>
                    <w:contextualSpacing/>
                    <w:jc w:val="center"/>
                    <w:rPr>
                      <w:rFonts w:ascii="Tahoma" w:hAnsi="Tahoma" w:cs="Tahoma"/>
                      <w:b/>
                      <w:bCs/>
                      <w:color w:val="000000" w:themeColor="text1"/>
                      <w:sz w:val="22"/>
                      <w:szCs w:val="22"/>
                    </w:rPr>
                  </w:pPr>
                </w:p>
              </w:tc>
              <w:tc>
                <w:tcPr>
                  <w:tcW w:w="692" w:type="dxa"/>
                </w:tcPr>
                <w:p w14:paraId="49A2B33C" w14:textId="77777777" w:rsidR="002748C4" w:rsidRPr="002748C4" w:rsidRDefault="002748C4" w:rsidP="003F376F">
                  <w:pPr>
                    <w:contextualSpacing/>
                    <w:jc w:val="center"/>
                    <w:rPr>
                      <w:rFonts w:ascii="Tahoma" w:hAnsi="Tahoma" w:cs="Tahoma"/>
                      <w:b/>
                      <w:bCs/>
                      <w:color w:val="000000" w:themeColor="text1"/>
                      <w:sz w:val="22"/>
                      <w:szCs w:val="22"/>
                    </w:rPr>
                  </w:pPr>
                </w:p>
              </w:tc>
              <w:tc>
                <w:tcPr>
                  <w:tcW w:w="695" w:type="dxa"/>
                </w:tcPr>
                <w:p w14:paraId="01C2E708" w14:textId="77777777" w:rsidR="002748C4" w:rsidRPr="002748C4" w:rsidRDefault="002748C4" w:rsidP="003F376F">
                  <w:pPr>
                    <w:contextualSpacing/>
                    <w:jc w:val="center"/>
                    <w:rPr>
                      <w:rFonts w:ascii="Tahoma" w:hAnsi="Tahoma" w:cs="Tahoma"/>
                      <w:b/>
                      <w:bCs/>
                      <w:color w:val="000000" w:themeColor="text1"/>
                      <w:sz w:val="22"/>
                      <w:szCs w:val="22"/>
                    </w:rPr>
                  </w:pPr>
                </w:p>
              </w:tc>
              <w:tc>
                <w:tcPr>
                  <w:tcW w:w="696" w:type="dxa"/>
                </w:tcPr>
                <w:p w14:paraId="2D25D667" w14:textId="77777777" w:rsidR="002748C4" w:rsidRPr="002748C4" w:rsidRDefault="002748C4" w:rsidP="003F376F">
                  <w:pPr>
                    <w:contextualSpacing/>
                    <w:jc w:val="center"/>
                    <w:rPr>
                      <w:rFonts w:ascii="Tahoma" w:hAnsi="Tahoma" w:cs="Tahoma"/>
                      <w:b/>
                      <w:bCs/>
                      <w:color w:val="000000" w:themeColor="text1"/>
                      <w:sz w:val="22"/>
                      <w:szCs w:val="22"/>
                    </w:rPr>
                  </w:pPr>
                </w:p>
              </w:tc>
              <w:tc>
                <w:tcPr>
                  <w:tcW w:w="694" w:type="dxa"/>
                </w:tcPr>
                <w:p w14:paraId="1F9F059D" w14:textId="77777777" w:rsidR="002748C4" w:rsidRPr="002748C4" w:rsidRDefault="002748C4" w:rsidP="003F376F">
                  <w:pPr>
                    <w:contextualSpacing/>
                    <w:jc w:val="center"/>
                    <w:rPr>
                      <w:rFonts w:ascii="Tahoma" w:hAnsi="Tahoma" w:cs="Tahoma"/>
                      <w:b/>
                      <w:bCs/>
                      <w:color w:val="000000" w:themeColor="text1"/>
                      <w:sz w:val="22"/>
                      <w:szCs w:val="22"/>
                    </w:rPr>
                  </w:pPr>
                </w:p>
              </w:tc>
            </w:tr>
            <w:tr w:rsidR="002748C4" w:rsidRPr="002748C4" w14:paraId="26AECE2B" w14:textId="77777777" w:rsidTr="003F376F">
              <w:trPr>
                <w:trHeight w:val="273"/>
              </w:trPr>
              <w:tc>
                <w:tcPr>
                  <w:tcW w:w="1436" w:type="dxa"/>
                </w:tcPr>
                <w:p w14:paraId="4FB05865" w14:textId="77777777" w:rsidR="002748C4" w:rsidRPr="002748C4" w:rsidRDefault="002748C4" w:rsidP="003F376F">
                  <w:pPr>
                    <w:contextualSpacing/>
                    <w:jc w:val="both"/>
                    <w:rPr>
                      <w:rFonts w:ascii="Tahoma" w:hAnsi="Tahoma" w:cs="Tahoma"/>
                      <w:color w:val="000000" w:themeColor="text1"/>
                      <w:sz w:val="22"/>
                      <w:szCs w:val="22"/>
                    </w:rPr>
                  </w:pPr>
                </w:p>
              </w:tc>
              <w:tc>
                <w:tcPr>
                  <w:tcW w:w="682" w:type="dxa"/>
                </w:tcPr>
                <w:p w14:paraId="3B3C07DD"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090675B7"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57DEAB72" w14:textId="77777777" w:rsidR="002748C4" w:rsidRPr="002748C4" w:rsidRDefault="002748C4" w:rsidP="003F376F">
                  <w:pPr>
                    <w:contextualSpacing/>
                    <w:jc w:val="center"/>
                    <w:rPr>
                      <w:rFonts w:ascii="Tahoma" w:hAnsi="Tahoma" w:cs="Tahoma"/>
                      <w:b/>
                      <w:bCs/>
                      <w:color w:val="000000" w:themeColor="text1"/>
                      <w:sz w:val="22"/>
                      <w:szCs w:val="22"/>
                    </w:rPr>
                  </w:pPr>
                </w:p>
              </w:tc>
              <w:tc>
                <w:tcPr>
                  <w:tcW w:w="838" w:type="dxa"/>
                </w:tcPr>
                <w:p w14:paraId="14641693" w14:textId="77777777" w:rsidR="002748C4" w:rsidRPr="002748C4" w:rsidRDefault="002748C4" w:rsidP="003F376F">
                  <w:pPr>
                    <w:contextualSpacing/>
                    <w:jc w:val="center"/>
                    <w:rPr>
                      <w:rFonts w:ascii="Tahoma" w:hAnsi="Tahoma" w:cs="Tahoma"/>
                      <w:b/>
                      <w:bCs/>
                      <w:color w:val="000000" w:themeColor="text1"/>
                      <w:sz w:val="22"/>
                      <w:szCs w:val="22"/>
                    </w:rPr>
                  </w:pPr>
                </w:p>
              </w:tc>
              <w:tc>
                <w:tcPr>
                  <w:tcW w:w="839" w:type="dxa"/>
                </w:tcPr>
                <w:p w14:paraId="5EC2B6EE"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6EF0A4C5" w14:textId="77777777" w:rsidR="002748C4" w:rsidRPr="002748C4" w:rsidRDefault="002748C4" w:rsidP="003F376F">
                  <w:pPr>
                    <w:contextualSpacing/>
                    <w:jc w:val="center"/>
                    <w:rPr>
                      <w:rFonts w:ascii="Tahoma" w:hAnsi="Tahoma" w:cs="Tahoma"/>
                      <w:b/>
                      <w:bCs/>
                      <w:color w:val="000000" w:themeColor="text1"/>
                      <w:sz w:val="22"/>
                      <w:szCs w:val="22"/>
                    </w:rPr>
                  </w:pPr>
                </w:p>
              </w:tc>
              <w:tc>
                <w:tcPr>
                  <w:tcW w:w="798" w:type="dxa"/>
                </w:tcPr>
                <w:p w14:paraId="20EE1161" w14:textId="77777777" w:rsidR="002748C4" w:rsidRPr="002748C4" w:rsidRDefault="002748C4" w:rsidP="003F376F">
                  <w:pPr>
                    <w:contextualSpacing/>
                    <w:jc w:val="center"/>
                    <w:rPr>
                      <w:rFonts w:ascii="Tahoma" w:hAnsi="Tahoma" w:cs="Tahoma"/>
                      <w:b/>
                      <w:bCs/>
                      <w:color w:val="000000" w:themeColor="text1"/>
                      <w:sz w:val="22"/>
                      <w:szCs w:val="22"/>
                    </w:rPr>
                  </w:pPr>
                </w:p>
              </w:tc>
              <w:tc>
                <w:tcPr>
                  <w:tcW w:w="896" w:type="dxa"/>
                </w:tcPr>
                <w:p w14:paraId="681D7ACC" w14:textId="77777777" w:rsidR="002748C4" w:rsidRPr="002748C4" w:rsidRDefault="002748C4" w:rsidP="003F376F">
                  <w:pPr>
                    <w:contextualSpacing/>
                    <w:jc w:val="center"/>
                    <w:rPr>
                      <w:rFonts w:ascii="Tahoma" w:hAnsi="Tahoma" w:cs="Tahoma"/>
                      <w:b/>
                      <w:bCs/>
                      <w:color w:val="000000" w:themeColor="text1"/>
                      <w:sz w:val="22"/>
                      <w:szCs w:val="22"/>
                    </w:rPr>
                  </w:pPr>
                </w:p>
              </w:tc>
              <w:tc>
                <w:tcPr>
                  <w:tcW w:w="692" w:type="dxa"/>
                </w:tcPr>
                <w:p w14:paraId="4DFCC5AA" w14:textId="77777777" w:rsidR="002748C4" w:rsidRPr="002748C4" w:rsidRDefault="002748C4" w:rsidP="003F376F">
                  <w:pPr>
                    <w:contextualSpacing/>
                    <w:jc w:val="center"/>
                    <w:rPr>
                      <w:rFonts w:ascii="Tahoma" w:hAnsi="Tahoma" w:cs="Tahoma"/>
                      <w:b/>
                      <w:bCs/>
                      <w:color w:val="000000" w:themeColor="text1"/>
                      <w:sz w:val="22"/>
                      <w:szCs w:val="22"/>
                    </w:rPr>
                  </w:pPr>
                </w:p>
              </w:tc>
              <w:tc>
                <w:tcPr>
                  <w:tcW w:w="695" w:type="dxa"/>
                </w:tcPr>
                <w:p w14:paraId="7537F7A0" w14:textId="77777777" w:rsidR="002748C4" w:rsidRPr="002748C4" w:rsidRDefault="002748C4" w:rsidP="003F376F">
                  <w:pPr>
                    <w:contextualSpacing/>
                    <w:jc w:val="center"/>
                    <w:rPr>
                      <w:rFonts w:ascii="Tahoma" w:hAnsi="Tahoma" w:cs="Tahoma"/>
                      <w:b/>
                      <w:bCs/>
                      <w:color w:val="000000" w:themeColor="text1"/>
                      <w:sz w:val="22"/>
                      <w:szCs w:val="22"/>
                    </w:rPr>
                  </w:pPr>
                </w:p>
              </w:tc>
              <w:tc>
                <w:tcPr>
                  <w:tcW w:w="696" w:type="dxa"/>
                </w:tcPr>
                <w:p w14:paraId="7F23B267" w14:textId="77777777" w:rsidR="002748C4" w:rsidRPr="002748C4" w:rsidRDefault="002748C4" w:rsidP="003F376F">
                  <w:pPr>
                    <w:contextualSpacing/>
                    <w:jc w:val="center"/>
                    <w:rPr>
                      <w:rFonts w:ascii="Tahoma" w:hAnsi="Tahoma" w:cs="Tahoma"/>
                      <w:b/>
                      <w:bCs/>
                      <w:color w:val="000000" w:themeColor="text1"/>
                      <w:sz w:val="22"/>
                      <w:szCs w:val="22"/>
                    </w:rPr>
                  </w:pPr>
                </w:p>
              </w:tc>
              <w:tc>
                <w:tcPr>
                  <w:tcW w:w="694" w:type="dxa"/>
                </w:tcPr>
                <w:p w14:paraId="17800E3C" w14:textId="77777777" w:rsidR="002748C4" w:rsidRPr="002748C4" w:rsidRDefault="002748C4" w:rsidP="003F376F">
                  <w:pPr>
                    <w:contextualSpacing/>
                    <w:jc w:val="center"/>
                    <w:rPr>
                      <w:rFonts w:ascii="Tahoma" w:hAnsi="Tahoma" w:cs="Tahoma"/>
                      <w:b/>
                      <w:bCs/>
                      <w:color w:val="000000" w:themeColor="text1"/>
                      <w:sz w:val="22"/>
                      <w:szCs w:val="22"/>
                    </w:rPr>
                  </w:pPr>
                </w:p>
              </w:tc>
            </w:tr>
            <w:tr w:rsidR="002748C4" w:rsidRPr="002748C4" w14:paraId="7E705902" w14:textId="77777777" w:rsidTr="003F376F">
              <w:trPr>
                <w:trHeight w:val="273"/>
              </w:trPr>
              <w:tc>
                <w:tcPr>
                  <w:tcW w:w="1436" w:type="dxa"/>
                </w:tcPr>
                <w:p w14:paraId="136136B9" w14:textId="77777777" w:rsidR="002748C4" w:rsidRPr="002748C4" w:rsidRDefault="002748C4" w:rsidP="003F376F">
                  <w:pPr>
                    <w:contextualSpacing/>
                    <w:jc w:val="both"/>
                    <w:rPr>
                      <w:rFonts w:ascii="Tahoma" w:hAnsi="Tahoma" w:cs="Tahoma"/>
                      <w:color w:val="000000" w:themeColor="text1"/>
                      <w:sz w:val="22"/>
                      <w:szCs w:val="22"/>
                    </w:rPr>
                  </w:pPr>
                </w:p>
              </w:tc>
              <w:tc>
                <w:tcPr>
                  <w:tcW w:w="682" w:type="dxa"/>
                </w:tcPr>
                <w:p w14:paraId="137D23DD"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42D581CB"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13E11E8B" w14:textId="77777777" w:rsidR="002748C4" w:rsidRPr="002748C4" w:rsidRDefault="002748C4" w:rsidP="003F376F">
                  <w:pPr>
                    <w:contextualSpacing/>
                    <w:jc w:val="center"/>
                    <w:rPr>
                      <w:rFonts w:ascii="Tahoma" w:hAnsi="Tahoma" w:cs="Tahoma"/>
                      <w:b/>
                      <w:bCs/>
                      <w:color w:val="000000" w:themeColor="text1"/>
                      <w:sz w:val="22"/>
                      <w:szCs w:val="22"/>
                    </w:rPr>
                  </w:pPr>
                </w:p>
              </w:tc>
              <w:tc>
                <w:tcPr>
                  <w:tcW w:w="838" w:type="dxa"/>
                </w:tcPr>
                <w:p w14:paraId="3E5D6D26" w14:textId="77777777" w:rsidR="002748C4" w:rsidRPr="002748C4" w:rsidRDefault="002748C4" w:rsidP="003F376F">
                  <w:pPr>
                    <w:contextualSpacing/>
                    <w:jc w:val="center"/>
                    <w:rPr>
                      <w:rFonts w:ascii="Tahoma" w:hAnsi="Tahoma" w:cs="Tahoma"/>
                      <w:b/>
                      <w:bCs/>
                      <w:color w:val="000000" w:themeColor="text1"/>
                      <w:sz w:val="22"/>
                      <w:szCs w:val="22"/>
                    </w:rPr>
                  </w:pPr>
                </w:p>
              </w:tc>
              <w:tc>
                <w:tcPr>
                  <w:tcW w:w="839" w:type="dxa"/>
                </w:tcPr>
                <w:p w14:paraId="21311C8E" w14:textId="77777777" w:rsidR="002748C4" w:rsidRPr="002748C4" w:rsidRDefault="002748C4" w:rsidP="003F376F">
                  <w:pPr>
                    <w:contextualSpacing/>
                    <w:jc w:val="center"/>
                    <w:rPr>
                      <w:rFonts w:ascii="Tahoma" w:hAnsi="Tahoma" w:cs="Tahoma"/>
                      <w:b/>
                      <w:bCs/>
                      <w:color w:val="000000" w:themeColor="text1"/>
                      <w:sz w:val="22"/>
                      <w:szCs w:val="22"/>
                    </w:rPr>
                  </w:pPr>
                </w:p>
              </w:tc>
              <w:tc>
                <w:tcPr>
                  <w:tcW w:w="699" w:type="dxa"/>
                </w:tcPr>
                <w:p w14:paraId="74212D94" w14:textId="77777777" w:rsidR="002748C4" w:rsidRPr="002748C4" w:rsidRDefault="002748C4" w:rsidP="003F376F">
                  <w:pPr>
                    <w:contextualSpacing/>
                    <w:jc w:val="center"/>
                    <w:rPr>
                      <w:rFonts w:ascii="Tahoma" w:hAnsi="Tahoma" w:cs="Tahoma"/>
                      <w:b/>
                      <w:bCs/>
                      <w:color w:val="000000" w:themeColor="text1"/>
                      <w:sz w:val="22"/>
                      <w:szCs w:val="22"/>
                    </w:rPr>
                  </w:pPr>
                </w:p>
              </w:tc>
              <w:tc>
                <w:tcPr>
                  <w:tcW w:w="798" w:type="dxa"/>
                </w:tcPr>
                <w:p w14:paraId="37DE773C" w14:textId="77777777" w:rsidR="002748C4" w:rsidRPr="002748C4" w:rsidRDefault="002748C4" w:rsidP="003F376F">
                  <w:pPr>
                    <w:contextualSpacing/>
                    <w:jc w:val="center"/>
                    <w:rPr>
                      <w:rFonts w:ascii="Tahoma" w:hAnsi="Tahoma" w:cs="Tahoma"/>
                      <w:b/>
                      <w:bCs/>
                      <w:color w:val="000000" w:themeColor="text1"/>
                      <w:sz w:val="22"/>
                      <w:szCs w:val="22"/>
                    </w:rPr>
                  </w:pPr>
                </w:p>
              </w:tc>
              <w:tc>
                <w:tcPr>
                  <w:tcW w:w="896" w:type="dxa"/>
                </w:tcPr>
                <w:p w14:paraId="6C9104FF" w14:textId="77777777" w:rsidR="002748C4" w:rsidRPr="002748C4" w:rsidRDefault="002748C4" w:rsidP="003F376F">
                  <w:pPr>
                    <w:contextualSpacing/>
                    <w:jc w:val="center"/>
                    <w:rPr>
                      <w:rFonts w:ascii="Tahoma" w:hAnsi="Tahoma" w:cs="Tahoma"/>
                      <w:b/>
                      <w:bCs/>
                      <w:color w:val="000000" w:themeColor="text1"/>
                      <w:sz w:val="22"/>
                      <w:szCs w:val="22"/>
                    </w:rPr>
                  </w:pPr>
                </w:p>
              </w:tc>
              <w:tc>
                <w:tcPr>
                  <w:tcW w:w="692" w:type="dxa"/>
                </w:tcPr>
                <w:p w14:paraId="1279A06D" w14:textId="77777777" w:rsidR="002748C4" w:rsidRPr="002748C4" w:rsidRDefault="002748C4" w:rsidP="003F376F">
                  <w:pPr>
                    <w:contextualSpacing/>
                    <w:jc w:val="center"/>
                    <w:rPr>
                      <w:rFonts w:ascii="Tahoma" w:hAnsi="Tahoma" w:cs="Tahoma"/>
                      <w:b/>
                      <w:bCs/>
                      <w:color w:val="000000" w:themeColor="text1"/>
                      <w:sz w:val="22"/>
                      <w:szCs w:val="22"/>
                    </w:rPr>
                  </w:pPr>
                </w:p>
              </w:tc>
              <w:tc>
                <w:tcPr>
                  <w:tcW w:w="695" w:type="dxa"/>
                </w:tcPr>
                <w:p w14:paraId="5F0C3DC1" w14:textId="77777777" w:rsidR="002748C4" w:rsidRPr="002748C4" w:rsidRDefault="002748C4" w:rsidP="003F376F">
                  <w:pPr>
                    <w:contextualSpacing/>
                    <w:jc w:val="center"/>
                    <w:rPr>
                      <w:rFonts w:ascii="Tahoma" w:hAnsi="Tahoma" w:cs="Tahoma"/>
                      <w:b/>
                      <w:bCs/>
                      <w:color w:val="000000" w:themeColor="text1"/>
                      <w:sz w:val="22"/>
                      <w:szCs w:val="22"/>
                    </w:rPr>
                  </w:pPr>
                </w:p>
              </w:tc>
              <w:tc>
                <w:tcPr>
                  <w:tcW w:w="696" w:type="dxa"/>
                </w:tcPr>
                <w:p w14:paraId="73A9EBE1" w14:textId="77777777" w:rsidR="002748C4" w:rsidRPr="002748C4" w:rsidRDefault="002748C4" w:rsidP="003F376F">
                  <w:pPr>
                    <w:contextualSpacing/>
                    <w:jc w:val="center"/>
                    <w:rPr>
                      <w:rFonts w:ascii="Tahoma" w:hAnsi="Tahoma" w:cs="Tahoma"/>
                      <w:b/>
                      <w:bCs/>
                      <w:color w:val="000000" w:themeColor="text1"/>
                      <w:sz w:val="22"/>
                      <w:szCs w:val="22"/>
                    </w:rPr>
                  </w:pPr>
                </w:p>
              </w:tc>
              <w:tc>
                <w:tcPr>
                  <w:tcW w:w="694" w:type="dxa"/>
                </w:tcPr>
                <w:p w14:paraId="58CAFD9D" w14:textId="77777777" w:rsidR="002748C4" w:rsidRPr="002748C4" w:rsidRDefault="002748C4" w:rsidP="003F376F">
                  <w:pPr>
                    <w:contextualSpacing/>
                    <w:jc w:val="center"/>
                    <w:rPr>
                      <w:rFonts w:ascii="Tahoma" w:hAnsi="Tahoma" w:cs="Tahoma"/>
                      <w:b/>
                      <w:bCs/>
                      <w:color w:val="000000" w:themeColor="text1"/>
                      <w:sz w:val="22"/>
                      <w:szCs w:val="22"/>
                    </w:rPr>
                  </w:pPr>
                </w:p>
              </w:tc>
            </w:tr>
          </w:tbl>
          <w:p w14:paraId="37138DED" w14:textId="77777777" w:rsidR="002748C4" w:rsidRPr="002748C4" w:rsidRDefault="002748C4" w:rsidP="003F376F">
            <w:pPr>
              <w:contextualSpacing/>
              <w:rPr>
                <w:rFonts w:ascii="Tahoma" w:hAnsi="Tahoma" w:cs="Tahoma"/>
                <w:b/>
                <w:caps/>
                <w:sz w:val="22"/>
                <w:szCs w:val="22"/>
              </w:rPr>
            </w:pPr>
          </w:p>
        </w:tc>
      </w:tr>
      <w:tr w:rsidR="002748C4" w:rsidRPr="002748C4" w14:paraId="6EA3AF1B" w14:textId="77777777" w:rsidTr="002748C4">
        <w:trPr>
          <w:trHeight w:val="549"/>
          <w:jc w:val="center"/>
        </w:trPr>
        <w:tc>
          <w:tcPr>
            <w:tcW w:w="10589" w:type="dxa"/>
            <w:gridSpan w:val="2"/>
          </w:tcPr>
          <w:p w14:paraId="4DC61848" w14:textId="77777777" w:rsidR="002748C4" w:rsidRDefault="002748C4" w:rsidP="003F376F">
            <w:pPr>
              <w:contextualSpacing/>
              <w:jc w:val="both"/>
              <w:rPr>
                <w:rFonts w:ascii="Tahoma" w:hAnsi="Tahoma" w:cs="Tahoma"/>
                <w:b/>
                <w:sz w:val="22"/>
                <w:szCs w:val="22"/>
              </w:rPr>
            </w:pPr>
            <w:r w:rsidRPr="002748C4">
              <w:rPr>
                <w:rFonts w:ascii="Tahoma" w:hAnsi="Tahoma" w:cs="Tahoma"/>
                <w:b/>
                <w:sz w:val="22"/>
                <w:szCs w:val="22"/>
              </w:rPr>
              <w:t>REFERÊNCIAS BIBLIOGRÁFICAS</w:t>
            </w:r>
          </w:p>
          <w:p w14:paraId="4D045A4A" w14:textId="77777777" w:rsidR="00B513B2" w:rsidRDefault="00B513B2" w:rsidP="003F376F">
            <w:pPr>
              <w:contextualSpacing/>
              <w:jc w:val="both"/>
              <w:rPr>
                <w:rFonts w:ascii="Tahoma" w:hAnsi="Tahoma" w:cs="Tahoma"/>
                <w:b/>
                <w:sz w:val="22"/>
                <w:szCs w:val="22"/>
              </w:rPr>
            </w:pPr>
          </w:p>
          <w:p w14:paraId="05ECF5F0" w14:textId="3A759C92" w:rsidR="00B513B2" w:rsidRPr="002748C4" w:rsidRDefault="00B513B2" w:rsidP="003F376F">
            <w:pPr>
              <w:contextualSpacing/>
              <w:jc w:val="both"/>
              <w:rPr>
                <w:rFonts w:ascii="Tahoma" w:hAnsi="Tahoma" w:cs="Tahoma"/>
                <w:b/>
                <w:sz w:val="22"/>
                <w:szCs w:val="22"/>
              </w:rPr>
            </w:pPr>
          </w:p>
        </w:tc>
      </w:tr>
    </w:tbl>
    <w:p w14:paraId="3EE07244" w14:textId="77777777" w:rsidR="002748C4" w:rsidRPr="002748C4" w:rsidRDefault="002748C4" w:rsidP="002748C4">
      <w:pPr>
        <w:spacing w:after="0" w:line="240" w:lineRule="auto"/>
        <w:jc w:val="center"/>
        <w:rPr>
          <w:rFonts w:ascii="Tahoma" w:eastAsia="Times New Roman" w:hAnsi="Tahoma" w:cs="Tahoma"/>
          <w:b/>
        </w:rPr>
      </w:pPr>
    </w:p>
    <w:p w14:paraId="03338954" w14:textId="77777777" w:rsidR="001345EE" w:rsidRDefault="001345EE" w:rsidP="003439FA">
      <w:pPr>
        <w:spacing w:after="0" w:line="240" w:lineRule="auto"/>
        <w:jc w:val="center"/>
        <w:rPr>
          <w:rFonts w:ascii="Times New Roman" w:eastAsia="Times New Roman" w:hAnsi="Times New Roman" w:cs="Times New Roman"/>
          <w:b/>
        </w:rPr>
      </w:pPr>
    </w:p>
    <w:p w14:paraId="7E867450" w14:textId="77777777" w:rsidR="00B513B2" w:rsidRDefault="00B513B2" w:rsidP="003439FA">
      <w:pPr>
        <w:spacing w:after="0" w:line="240" w:lineRule="auto"/>
        <w:jc w:val="center"/>
        <w:rPr>
          <w:rFonts w:ascii="Times New Roman" w:eastAsia="Times New Roman" w:hAnsi="Times New Roman" w:cs="Times New Roman"/>
          <w:b/>
        </w:rPr>
      </w:pPr>
      <w:bookmarkStart w:id="4" w:name="_Hlk40778697"/>
    </w:p>
    <w:p w14:paraId="7A132120" w14:textId="77331A57" w:rsidR="003439FA" w:rsidRDefault="003439FA" w:rsidP="003439FA">
      <w:pPr>
        <w:spacing w:after="0" w:line="240" w:lineRule="auto"/>
        <w:jc w:val="center"/>
        <w:rPr>
          <w:rFonts w:ascii="Times New Roman" w:eastAsia="Times New Roman" w:hAnsi="Times New Roman" w:cs="Times New Roman"/>
          <w:b/>
        </w:rPr>
      </w:pPr>
      <w:r w:rsidRPr="009B2DA3">
        <w:rPr>
          <w:rFonts w:ascii="Times New Roman" w:eastAsia="Times New Roman" w:hAnsi="Times New Roman" w:cs="Times New Roman"/>
          <w:b/>
        </w:rPr>
        <w:t>ANEXO I</w:t>
      </w:r>
      <w:r w:rsidR="001345EE">
        <w:rPr>
          <w:rFonts w:ascii="Times New Roman" w:eastAsia="Times New Roman" w:hAnsi="Times New Roman" w:cs="Times New Roman"/>
          <w:b/>
        </w:rPr>
        <w:t>I</w:t>
      </w:r>
    </w:p>
    <w:p w14:paraId="5EB12A90" w14:textId="77777777" w:rsidR="001345EE" w:rsidRDefault="001345EE" w:rsidP="003439FA">
      <w:pPr>
        <w:spacing w:after="0" w:line="240" w:lineRule="auto"/>
        <w:jc w:val="center"/>
        <w:rPr>
          <w:rFonts w:ascii="Times New Roman" w:eastAsia="Times New Roman" w:hAnsi="Times New Roman" w:cs="Times New Roman"/>
          <w:b/>
        </w:rPr>
      </w:pPr>
    </w:p>
    <w:bookmarkEnd w:id="4"/>
    <w:p w14:paraId="08EAC380" w14:textId="27A8D2AD" w:rsidR="008E7ED1" w:rsidRPr="009025F3" w:rsidRDefault="002535B2" w:rsidP="008E7ED1">
      <w:pPr>
        <w:spacing w:after="0" w:line="240" w:lineRule="auto"/>
        <w:jc w:val="center"/>
        <w:rPr>
          <w:rFonts w:ascii="Times New Roman" w:hAnsi="Times New Roman" w:cs="Times New Roman"/>
        </w:rPr>
      </w:pPr>
      <w:r w:rsidRPr="009025F3">
        <w:rPr>
          <w:rFonts w:ascii="Times New Roman" w:hAnsi="Times New Roman" w:cs="Times New Roman"/>
        </w:rPr>
        <w:t xml:space="preserve">PROGRAMA INSTITUCIONAL DE INICIAÇÃO CIENTÍFICA E DE INICIAÇÃO EM DESENVOLVIMENTO TECNOLÓGICO E INOVAÇÃO </w:t>
      </w:r>
      <w:r w:rsidR="008E7ED1" w:rsidRPr="009025F3">
        <w:rPr>
          <w:rFonts w:ascii="Times New Roman" w:hAnsi="Times New Roman" w:cs="Times New Roman"/>
        </w:rPr>
        <w:t>DA UFR</w:t>
      </w:r>
    </w:p>
    <w:p w14:paraId="3883F4B9" w14:textId="77777777" w:rsidR="002535B2" w:rsidRDefault="002535B2" w:rsidP="008E7ED1">
      <w:pPr>
        <w:spacing w:after="0" w:line="240" w:lineRule="auto"/>
        <w:jc w:val="center"/>
        <w:rPr>
          <w:rFonts w:ascii="Times New Roman" w:hAnsi="Times New Roman" w:cs="Times New Roman"/>
          <w:sz w:val="24"/>
          <w:szCs w:val="24"/>
        </w:rPr>
      </w:pPr>
    </w:p>
    <w:p w14:paraId="7BB3D9F0" w14:textId="77777777" w:rsidR="008E7ED1" w:rsidRPr="009025F3" w:rsidRDefault="008E7ED1" w:rsidP="008E7ED1">
      <w:pPr>
        <w:spacing w:after="0" w:line="240" w:lineRule="auto"/>
        <w:jc w:val="center"/>
        <w:rPr>
          <w:rFonts w:ascii="Times New Roman" w:hAnsi="Times New Roman" w:cs="Times New Roman"/>
          <w:b/>
          <w:bCs/>
          <w:sz w:val="24"/>
          <w:szCs w:val="24"/>
        </w:rPr>
      </w:pPr>
      <w:r w:rsidRPr="008E7ED1">
        <w:rPr>
          <w:rFonts w:ascii="Times New Roman" w:hAnsi="Times New Roman" w:cs="Times New Roman"/>
          <w:sz w:val="24"/>
          <w:szCs w:val="24"/>
        </w:rPr>
        <w:t xml:space="preserve"> </w:t>
      </w:r>
      <w:r w:rsidRPr="009025F3">
        <w:rPr>
          <w:rFonts w:ascii="Times New Roman" w:hAnsi="Times New Roman" w:cs="Times New Roman"/>
          <w:b/>
          <w:bCs/>
          <w:sz w:val="24"/>
          <w:szCs w:val="24"/>
        </w:rPr>
        <w:t>TERMO DE CIÊNCIA DE CANCELAMENTO</w:t>
      </w:r>
    </w:p>
    <w:p w14:paraId="0F780860" w14:textId="77777777" w:rsidR="008E7ED1" w:rsidRPr="009025F3" w:rsidRDefault="008E7ED1" w:rsidP="008E7ED1">
      <w:pPr>
        <w:spacing w:after="0" w:line="240" w:lineRule="auto"/>
        <w:jc w:val="center"/>
        <w:rPr>
          <w:rFonts w:ascii="Times New Roman" w:hAnsi="Times New Roman" w:cs="Times New Roman"/>
          <w:b/>
          <w:bCs/>
          <w:sz w:val="24"/>
          <w:szCs w:val="24"/>
        </w:rPr>
      </w:pPr>
    </w:p>
    <w:p w14:paraId="36979AA2" w14:textId="77777777" w:rsidR="008E7ED1" w:rsidRDefault="008E7ED1" w:rsidP="008E7ED1">
      <w:pPr>
        <w:spacing w:after="0" w:line="240" w:lineRule="auto"/>
        <w:jc w:val="center"/>
        <w:rPr>
          <w:rFonts w:ascii="Times New Roman" w:hAnsi="Times New Roman" w:cs="Times New Roman"/>
          <w:sz w:val="24"/>
          <w:szCs w:val="24"/>
        </w:rPr>
      </w:pPr>
    </w:p>
    <w:p w14:paraId="27E1DBB6" w14:textId="77777777" w:rsidR="008E7ED1" w:rsidRDefault="008E7ED1" w:rsidP="008E7ED1">
      <w:pPr>
        <w:spacing w:after="0" w:line="240" w:lineRule="auto"/>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129"/>
        <w:gridCol w:w="3261"/>
        <w:gridCol w:w="850"/>
        <w:gridCol w:w="1418"/>
        <w:gridCol w:w="1837"/>
      </w:tblGrid>
      <w:tr w:rsidR="008E7ED1" w14:paraId="3FB873BD" w14:textId="77777777" w:rsidTr="00612B98">
        <w:tc>
          <w:tcPr>
            <w:tcW w:w="8495" w:type="dxa"/>
            <w:gridSpan w:val="5"/>
          </w:tcPr>
          <w:p w14:paraId="0225198E" w14:textId="77777777" w:rsidR="008E7ED1" w:rsidRDefault="008E7ED1" w:rsidP="008E7ED1">
            <w:pPr>
              <w:jc w:val="center"/>
              <w:rPr>
                <w:rFonts w:ascii="Times New Roman" w:hAnsi="Times New Roman" w:cs="Times New Roman"/>
                <w:b/>
                <w:bCs/>
              </w:rPr>
            </w:pPr>
            <w:r w:rsidRPr="008E7ED1">
              <w:rPr>
                <w:rFonts w:ascii="Times New Roman" w:hAnsi="Times New Roman" w:cs="Times New Roman"/>
                <w:b/>
                <w:bCs/>
              </w:rPr>
              <w:t xml:space="preserve">Dados do Orientador </w:t>
            </w:r>
          </w:p>
          <w:p w14:paraId="20C8502C" w14:textId="3A419CB2" w:rsidR="008E7ED1" w:rsidRDefault="008E7ED1" w:rsidP="008E7ED1">
            <w:pPr>
              <w:jc w:val="center"/>
              <w:rPr>
                <w:rFonts w:ascii="Times New Roman" w:hAnsi="Times New Roman" w:cs="Times New Roman"/>
              </w:rPr>
            </w:pPr>
          </w:p>
        </w:tc>
      </w:tr>
      <w:tr w:rsidR="008E7ED1" w14:paraId="7FD3F6EE" w14:textId="77777777" w:rsidTr="008E7ED1">
        <w:tc>
          <w:tcPr>
            <w:tcW w:w="1129" w:type="dxa"/>
          </w:tcPr>
          <w:p w14:paraId="223CE5A4" w14:textId="4FFB035E" w:rsidR="008E7ED1" w:rsidRDefault="008E7ED1" w:rsidP="008E7ED1">
            <w:pPr>
              <w:jc w:val="center"/>
              <w:rPr>
                <w:rFonts w:ascii="Times New Roman" w:hAnsi="Times New Roman" w:cs="Times New Roman"/>
              </w:rPr>
            </w:pPr>
            <w:r w:rsidRPr="008E7ED1">
              <w:rPr>
                <w:rFonts w:ascii="Times New Roman" w:hAnsi="Times New Roman" w:cs="Times New Roman"/>
              </w:rPr>
              <w:t>Nome:</w:t>
            </w:r>
          </w:p>
        </w:tc>
        <w:tc>
          <w:tcPr>
            <w:tcW w:w="4111" w:type="dxa"/>
            <w:gridSpan w:val="2"/>
          </w:tcPr>
          <w:p w14:paraId="15427F1A" w14:textId="77777777" w:rsidR="008E7ED1" w:rsidRDefault="008E7ED1" w:rsidP="008E7ED1">
            <w:pPr>
              <w:jc w:val="center"/>
              <w:rPr>
                <w:rFonts w:ascii="Times New Roman" w:hAnsi="Times New Roman" w:cs="Times New Roman"/>
              </w:rPr>
            </w:pPr>
          </w:p>
        </w:tc>
        <w:tc>
          <w:tcPr>
            <w:tcW w:w="1418" w:type="dxa"/>
          </w:tcPr>
          <w:p w14:paraId="3312B69A" w14:textId="5396DB54" w:rsidR="008E7ED1" w:rsidRDefault="008E7ED1" w:rsidP="008E7ED1">
            <w:pPr>
              <w:jc w:val="center"/>
              <w:rPr>
                <w:rFonts w:ascii="Times New Roman" w:hAnsi="Times New Roman" w:cs="Times New Roman"/>
              </w:rPr>
            </w:pPr>
            <w:r w:rsidRPr="008E7ED1">
              <w:rPr>
                <w:rFonts w:ascii="Times New Roman" w:hAnsi="Times New Roman" w:cs="Times New Roman"/>
              </w:rPr>
              <w:t>CPF:</w:t>
            </w:r>
          </w:p>
        </w:tc>
        <w:tc>
          <w:tcPr>
            <w:tcW w:w="1837" w:type="dxa"/>
          </w:tcPr>
          <w:p w14:paraId="6FF40796" w14:textId="77777777" w:rsidR="008E7ED1" w:rsidRDefault="008E7ED1" w:rsidP="008E7ED1">
            <w:pPr>
              <w:jc w:val="center"/>
              <w:rPr>
                <w:rFonts w:ascii="Times New Roman" w:hAnsi="Times New Roman" w:cs="Times New Roman"/>
              </w:rPr>
            </w:pPr>
          </w:p>
        </w:tc>
      </w:tr>
      <w:tr w:rsidR="008E7ED1" w14:paraId="571EED76" w14:textId="77777777" w:rsidTr="008E7ED1">
        <w:tc>
          <w:tcPr>
            <w:tcW w:w="1129" w:type="dxa"/>
          </w:tcPr>
          <w:p w14:paraId="01B508F8" w14:textId="473FD399" w:rsidR="008E7ED1" w:rsidRDefault="008E7ED1" w:rsidP="008E7ED1">
            <w:pPr>
              <w:jc w:val="center"/>
              <w:rPr>
                <w:rFonts w:ascii="Times New Roman" w:hAnsi="Times New Roman" w:cs="Times New Roman"/>
              </w:rPr>
            </w:pPr>
            <w:r w:rsidRPr="008E7ED1">
              <w:rPr>
                <w:rFonts w:ascii="Times New Roman" w:hAnsi="Times New Roman" w:cs="Times New Roman"/>
              </w:rPr>
              <w:t xml:space="preserve">E-mail:  </w:t>
            </w:r>
          </w:p>
        </w:tc>
        <w:tc>
          <w:tcPr>
            <w:tcW w:w="4111" w:type="dxa"/>
            <w:gridSpan w:val="2"/>
          </w:tcPr>
          <w:p w14:paraId="1925B2FD" w14:textId="77777777" w:rsidR="008E7ED1" w:rsidRDefault="008E7ED1" w:rsidP="008E7ED1">
            <w:pPr>
              <w:jc w:val="center"/>
              <w:rPr>
                <w:rFonts w:ascii="Times New Roman" w:hAnsi="Times New Roman" w:cs="Times New Roman"/>
              </w:rPr>
            </w:pPr>
          </w:p>
        </w:tc>
        <w:tc>
          <w:tcPr>
            <w:tcW w:w="1418" w:type="dxa"/>
          </w:tcPr>
          <w:p w14:paraId="565063C9" w14:textId="365D3402" w:rsidR="008E7ED1" w:rsidRDefault="008E7ED1" w:rsidP="008E7ED1">
            <w:pPr>
              <w:jc w:val="both"/>
              <w:rPr>
                <w:rFonts w:ascii="Times New Roman" w:hAnsi="Times New Roman" w:cs="Times New Roman"/>
              </w:rPr>
            </w:pPr>
            <w:r w:rsidRPr="008E7ED1">
              <w:rPr>
                <w:rFonts w:ascii="Times New Roman" w:hAnsi="Times New Roman" w:cs="Times New Roman"/>
              </w:rPr>
              <w:t xml:space="preserve">Tel. </w:t>
            </w:r>
            <w:r>
              <w:rPr>
                <w:rFonts w:ascii="Times New Roman" w:hAnsi="Times New Roman" w:cs="Times New Roman"/>
              </w:rPr>
              <w:t>c</w:t>
            </w:r>
            <w:r w:rsidRPr="008E7ED1">
              <w:rPr>
                <w:rFonts w:ascii="Times New Roman" w:hAnsi="Times New Roman" w:cs="Times New Roman"/>
              </w:rPr>
              <w:t xml:space="preserve">elular:              </w:t>
            </w:r>
          </w:p>
        </w:tc>
        <w:tc>
          <w:tcPr>
            <w:tcW w:w="1837" w:type="dxa"/>
          </w:tcPr>
          <w:p w14:paraId="6510F8A0" w14:textId="224F90BF" w:rsidR="008E7ED1" w:rsidRDefault="008E7ED1" w:rsidP="008E7ED1">
            <w:pPr>
              <w:jc w:val="both"/>
              <w:rPr>
                <w:rFonts w:ascii="Times New Roman" w:hAnsi="Times New Roman" w:cs="Times New Roman"/>
              </w:rPr>
            </w:pPr>
            <w:r>
              <w:rPr>
                <w:rFonts w:ascii="Times New Roman" w:hAnsi="Times New Roman" w:cs="Times New Roman"/>
              </w:rPr>
              <w:t>(  )</w:t>
            </w:r>
          </w:p>
        </w:tc>
      </w:tr>
      <w:tr w:rsidR="008E7ED1" w14:paraId="7B2506CC" w14:textId="77777777" w:rsidTr="00612B98">
        <w:tc>
          <w:tcPr>
            <w:tcW w:w="8495" w:type="dxa"/>
            <w:gridSpan w:val="5"/>
          </w:tcPr>
          <w:p w14:paraId="663DB60B" w14:textId="77777777" w:rsidR="008E7ED1" w:rsidRPr="008E7ED1" w:rsidRDefault="008E7ED1" w:rsidP="008E7ED1">
            <w:pPr>
              <w:jc w:val="center"/>
              <w:rPr>
                <w:rFonts w:ascii="Times New Roman" w:hAnsi="Times New Roman" w:cs="Times New Roman"/>
                <w:b/>
                <w:bCs/>
              </w:rPr>
            </w:pPr>
            <w:r w:rsidRPr="008E7ED1">
              <w:rPr>
                <w:rFonts w:ascii="Times New Roman" w:hAnsi="Times New Roman" w:cs="Times New Roman"/>
                <w:b/>
                <w:bCs/>
              </w:rPr>
              <w:t xml:space="preserve">Dados do aluno que terá a participação cancelada </w:t>
            </w:r>
          </w:p>
          <w:p w14:paraId="587427BB" w14:textId="77777777" w:rsidR="008E7ED1" w:rsidRDefault="008E7ED1" w:rsidP="008E7ED1">
            <w:pPr>
              <w:jc w:val="center"/>
              <w:rPr>
                <w:rFonts w:ascii="Times New Roman" w:hAnsi="Times New Roman" w:cs="Times New Roman"/>
              </w:rPr>
            </w:pPr>
          </w:p>
        </w:tc>
      </w:tr>
      <w:tr w:rsidR="008E7ED1" w14:paraId="3144CC79" w14:textId="77777777" w:rsidTr="008E7ED1">
        <w:tc>
          <w:tcPr>
            <w:tcW w:w="1129" w:type="dxa"/>
          </w:tcPr>
          <w:p w14:paraId="5682C674" w14:textId="229BC900" w:rsidR="008E7ED1" w:rsidRDefault="008E7ED1" w:rsidP="008E7ED1">
            <w:pPr>
              <w:jc w:val="center"/>
              <w:rPr>
                <w:rFonts w:ascii="Times New Roman" w:hAnsi="Times New Roman" w:cs="Times New Roman"/>
              </w:rPr>
            </w:pPr>
            <w:r w:rsidRPr="008E7ED1">
              <w:rPr>
                <w:rFonts w:ascii="Times New Roman" w:hAnsi="Times New Roman" w:cs="Times New Roman"/>
              </w:rPr>
              <w:t>Nome:</w:t>
            </w:r>
          </w:p>
        </w:tc>
        <w:tc>
          <w:tcPr>
            <w:tcW w:w="4111" w:type="dxa"/>
            <w:gridSpan w:val="2"/>
          </w:tcPr>
          <w:p w14:paraId="72044434" w14:textId="77777777" w:rsidR="008E7ED1" w:rsidRDefault="008E7ED1" w:rsidP="008E7ED1">
            <w:pPr>
              <w:jc w:val="center"/>
              <w:rPr>
                <w:rFonts w:ascii="Times New Roman" w:hAnsi="Times New Roman" w:cs="Times New Roman"/>
              </w:rPr>
            </w:pPr>
          </w:p>
        </w:tc>
        <w:tc>
          <w:tcPr>
            <w:tcW w:w="1418" w:type="dxa"/>
          </w:tcPr>
          <w:p w14:paraId="28B96698" w14:textId="3A727C7F" w:rsidR="008E7ED1" w:rsidRDefault="008E7ED1" w:rsidP="008E7ED1">
            <w:pPr>
              <w:jc w:val="center"/>
              <w:rPr>
                <w:rFonts w:ascii="Times New Roman" w:hAnsi="Times New Roman" w:cs="Times New Roman"/>
              </w:rPr>
            </w:pPr>
            <w:r w:rsidRPr="008E7ED1">
              <w:rPr>
                <w:rFonts w:ascii="Times New Roman" w:hAnsi="Times New Roman" w:cs="Times New Roman"/>
              </w:rPr>
              <w:t xml:space="preserve">CPF:  </w:t>
            </w:r>
          </w:p>
        </w:tc>
        <w:tc>
          <w:tcPr>
            <w:tcW w:w="1837" w:type="dxa"/>
          </w:tcPr>
          <w:p w14:paraId="6BA197AE" w14:textId="77777777" w:rsidR="008E7ED1" w:rsidRDefault="008E7ED1" w:rsidP="008E7ED1">
            <w:pPr>
              <w:jc w:val="center"/>
              <w:rPr>
                <w:rFonts w:ascii="Times New Roman" w:hAnsi="Times New Roman" w:cs="Times New Roman"/>
              </w:rPr>
            </w:pPr>
          </w:p>
        </w:tc>
      </w:tr>
      <w:tr w:rsidR="008E7ED1" w14:paraId="7F9BCF41" w14:textId="77777777" w:rsidTr="008E7ED1">
        <w:tc>
          <w:tcPr>
            <w:tcW w:w="1129" w:type="dxa"/>
          </w:tcPr>
          <w:p w14:paraId="376504EA" w14:textId="5C342EDD" w:rsidR="008E7ED1" w:rsidRDefault="008E7ED1" w:rsidP="008E7ED1">
            <w:pPr>
              <w:jc w:val="center"/>
              <w:rPr>
                <w:rFonts w:ascii="Times New Roman" w:hAnsi="Times New Roman" w:cs="Times New Roman"/>
              </w:rPr>
            </w:pPr>
            <w:r w:rsidRPr="008E7ED1">
              <w:rPr>
                <w:rFonts w:ascii="Times New Roman" w:hAnsi="Times New Roman" w:cs="Times New Roman"/>
              </w:rPr>
              <w:t xml:space="preserve">E-mail:  </w:t>
            </w:r>
          </w:p>
        </w:tc>
        <w:tc>
          <w:tcPr>
            <w:tcW w:w="4111" w:type="dxa"/>
            <w:gridSpan w:val="2"/>
          </w:tcPr>
          <w:p w14:paraId="397A5F5F" w14:textId="77777777" w:rsidR="008E7ED1" w:rsidRDefault="008E7ED1" w:rsidP="008E7ED1">
            <w:pPr>
              <w:jc w:val="center"/>
              <w:rPr>
                <w:rFonts w:ascii="Times New Roman" w:hAnsi="Times New Roman" w:cs="Times New Roman"/>
              </w:rPr>
            </w:pPr>
          </w:p>
        </w:tc>
        <w:tc>
          <w:tcPr>
            <w:tcW w:w="1418" w:type="dxa"/>
          </w:tcPr>
          <w:p w14:paraId="26A99B9A" w14:textId="185F535C" w:rsidR="008E7ED1" w:rsidRDefault="008E7ED1" w:rsidP="008E7ED1">
            <w:pPr>
              <w:jc w:val="center"/>
              <w:rPr>
                <w:rFonts w:ascii="Times New Roman" w:hAnsi="Times New Roman" w:cs="Times New Roman"/>
              </w:rPr>
            </w:pPr>
            <w:r w:rsidRPr="008E7ED1">
              <w:rPr>
                <w:rFonts w:ascii="Times New Roman" w:hAnsi="Times New Roman" w:cs="Times New Roman"/>
              </w:rPr>
              <w:t>Tel. celular:</w:t>
            </w:r>
          </w:p>
        </w:tc>
        <w:tc>
          <w:tcPr>
            <w:tcW w:w="1837" w:type="dxa"/>
          </w:tcPr>
          <w:p w14:paraId="53C31F7D" w14:textId="70E82F50" w:rsidR="008E7ED1" w:rsidRDefault="008E7ED1" w:rsidP="008E7ED1">
            <w:pPr>
              <w:jc w:val="both"/>
              <w:rPr>
                <w:rFonts w:ascii="Times New Roman" w:hAnsi="Times New Roman" w:cs="Times New Roman"/>
              </w:rPr>
            </w:pPr>
            <w:r>
              <w:rPr>
                <w:rFonts w:ascii="Times New Roman" w:hAnsi="Times New Roman" w:cs="Times New Roman"/>
              </w:rPr>
              <w:t>(  )</w:t>
            </w:r>
          </w:p>
        </w:tc>
      </w:tr>
      <w:tr w:rsidR="008E7ED1" w14:paraId="45A12BA1" w14:textId="77777777" w:rsidTr="00612B98">
        <w:trPr>
          <w:trHeight w:val="562"/>
        </w:trPr>
        <w:tc>
          <w:tcPr>
            <w:tcW w:w="8495" w:type="dxa"/>
            <w:gridSpan w:val="5"/>
          </w:tcPr>
          <w:p w14:paraId="2A2ADF20" w14:textId="00DDAC88" w:rsidR="008E7ED1" w:rsidRPr="008E7ED1" w:rsidRDefault="008E7ED1" w:rsidP="008E7ED1">
            <w:pPr>
              <w:jc w:val="both"/>
              <w:rPr>
                <w:rFonts w:ascii="Times New Roman" w:hAnsi="Times New Roman" w:cs="Times New Roman"/>
              </w:rPr>
            </w:pPr>
            <w:r w:rsidRPr="008E7ED1">
              <w:rPr>
                <w:rFonts w:ascii="Times New Roman" w:hAnsi="Times New Roman" w:cs="Times New Roman"/>
              </w:rPr>
              <w:t xml:space="preserve">Eu, (aluno) __________________________________, participante na modalidade </w:t>
            </w:r>
            <w:r w:rsidR="00D23DE6">
              <w:rPr>
                <w:rFonts w:ascii="Times New Roman" w:hAnsi="Times New Roman" w:cs="Times New Roman"/>
              </w:rPr>
              <w:t>(V</w:t>
            </w:r>
            <w:r w:rsidRPr="008E7ED1">
              <w:rPr>
                <w:rFonts w:ascii="Times New Roman" w:hAnsi="Times New Roman" w:cs="Times New Roman"/>
              </w:rPr>
              <w:t>IC</w:t>
            </w:r>
            <w:r w:rsidR="00D23DE6">
              <w:rPr>
                <w:rFonts w:ascii="Times New Roman" w:hAnsi="Times New Roman" w:cs="Times New Roman"/>
              </w:rPr>
              <w:t xml:space="preserve"> ou VITI)</w:t>
            </w:r>
            <w:r w:rsidRPr="008E7ED1">
              <w:rPr>
                <w:rFonts w:ascii="Times New Roman" w:hAnsi="Times New Roman" w:cs="Times New Roman"/>
              </w:rPr>
              <w:t xml:space="preserve">, declaro que estou ciente do encaminhamento do pedido de cancelamento. Estou ciente de que devo entregar, no prazo de 30 dias a partir da data de solicitação de cancelamento, os resultados da pesquisa, conforme descrito no item </w:t>
            </w:r>
            <w:r w:rsidR="00D23DE6">
              <w:rPr>
                <w:rFonts w:ascii="Times New Roman" w:hAnsi="Times New Roman" w:cs="Times New Roman"/>
              </w:rPr>
              <w:t>8</w:t>
            </w:r>
            <w:r w:rsidRPr="008E7ED1">
              <w:rPr>
                <w:rFonts w:ascii="Times New Roman" w:hAnsi="Times New Roman" w:cs="Times New Roman"/>
              </w:rPr>
              <w:t xml:space="preserve"> da Chamada Interna </w:t>
            </w:r>
            <w:r w:rsidR="009025F3">
              <w:rPr>
                <w:rFonts w:ascii="Times New Roman" w:hAnsi="Times New Roman" w:cs="Times New Roman"/>
              </w:rPr>
              <w:t>n</w:t>
            </w:r>
            <w:r w:rsidRPr="008E7ED1">
              <w:rPr>
                <w:rFonts w:ascii="Times New Roman" w:hAnsi="Times New Roman" w:cs="Times New Roman"/>
              </w:rPr>
              <w:t>º 03/PROP</w:t>
            </w:r>
            <w:r w:rsidR="00D23DE6">
              <w:rPr>
                <w:rFonts w:ascii="Times New Roman" w:hAnsi="Times New Roman" w:cs="Times New Roman"/>
              </w:rPr>
              <w:t>IT</w:t>
            </w:r>
            <w:r w:rsidRPr="008E7ED1">
              <w:rPr>
                <w:rFonts w:ascii="Times New Roman" w:hAnsi="Times New Roman" w:cs="Times New Roman"/>
              </w:rPr>
              <w:t>/20</w:t>
            </w:r>
            <w:r w:rsidR="00D23DE6">
              <w:rPr>
                <w:rFonts w:ascii="Times New Roman" w:hAnsi="Times New Roman" w:cs="Times New Roman"/>
              </w:rPr>
              <w:t>20</w:t>
            </w:r>
            <w:r w:rsidRPr="008E7ED1">
              <w:rPr>
                <w:rFonts w:ascii="Times New Roman" w:hAnsi="Times New Roman" w:cs="Times New Roman"/>
              </w:rPr>
              <w:t xml:space="preserve">. </w:t>
            </w:r>
          </w:p>
          <w:p w14:paraId="75ADDEAF" w14:textId="77777777" w:rsidR="008E7ED1" w:rsidRDefault="00D23DE6" w:rsidP="00D23DE6">
            <w:pPr>
              <w:jc w:val="right"/>
              <w:rPr>
                <w:rFonts w:ascii="Times New Roman" w:hAnsi="Times New Roman" w:cs="Times New Roman"/>
              </w:rPr>
            </w:pPr>
            <w:r>
              <w:rPr>
                <w:rFonts w:ascii="Times New Roman" w:hAnsi="Times New Roman" w:cs="Times New Roman"/>
              </w:rPr>
              <w:t>Data:____/___/____</w:t>
            </w:r>
          </w:p>
          <w:p w14:paraId="6BB97A99" w14:textId="2A44D36A" w:rsidR="00D23DE6" w:rsidRDefault="00D23DE6" w:rsidP="00D23DE6">
            <w:pPr>
              <w:jc w:val="right"/>
              <w:rPr>
                <w:rFonts w:ascii="Times New Roman" w:hAnsi="Times New Roman" w:cs="Times New Roman"/>
              </w:rPr>
            </w:pPr>
          </w:p>
        </w:tc>
      </w:tr>
      <w:tr w:rsidR="00D23DE6" w14:paraId="2F07882A" w14:textId="77777777" w:rsidTr="00D23DE6">
        <w:trPr>
          <w:trHeight w:val="562"/>
        </w:trPr>
        <w:tc>
          <w:tcPr>
            <w:tcW w:w="4390" w:type="dxa"/>
            <w:gridSpan w:val="2"/>
          </w:tcPr>
          <w:p w14:paraId="4E47C1FB" w14:textId="6EADB187" w:rsidR="00D23DE6" w:rsidRDefault="00D23DE6" w:rsidP="008E7ED1">
            <w:pPr>
              <w:jc w:val="center"/>
              <w:rPr>
                <w:rFonts w:ascii="Times New Roman" w:hAnsi="Times New Roman" w:cs="Times New Roman"/>
              </w:rPr>
            </w:pPr>
          </w:p>
          <w:p w14:paraId="18807BCF" w14:textId="77777777" w:rsidR="00D23DE6" w:rsidRDefault="00D23DE6" w:rsidP="008E7ED1">
            <w:pPr>
              <w:jc w:val="center"/>
              <w:rPr>
                <w:rFonts w:ascii="Times New Roman" w:hAnsi="Times New Roman" w:cs="Times New Roman"/>
              </w:rPr>
            </w:pPr>
          </w:p>
          <w:p w14:paraId="062D0DE0" w14:textId="045C9430" w:rsidR="00D23DE6" w:rsidRDefault="00D23DE6" w:rsidP="008E7ED1">
            <w:pPr>
              <w:jc w:val="center"/>
              <w:rPr>
                <w:rFonts w:ascii="Times New Roman" w:hAnsi="Times New Roman" w:cs="Times New Roman"/>
              </w:rPr>
            </w:pPr>
            <w:r>
              <w:rPr>
                <w:rFonts w:ascii="Times New Roman" w:hAnsi="Times New Roman" w:cs="Times New Roman"/>
              </w:rPr>
              <w:t>________________________________</w:t>
            </w:r>
          </w:p>
          <w:p w14:paraId="56CDBE58" w14:textId="44290F9F" w:rsidR="00D23DE6" w:rsidRDefault="00D23DE6" w:rsidP="003F376F">
            <w:pPr>
              <w:jc w:val="center"/>
              <w:rPr>
                <w:rFonts w:ascii="Times New Roman" w:hAnsi="Times New Roman" w:cs="Times New Roman"/>
              </w:rPr>
            </w:pPr>
            <w:r w:rsidRPr="0079353B">
              <w:rPr>
                <w:rFonts w:ascii="Times New Roman" w:hAnsi="Times New Roman" w:cs="Times New Roman"/>
              </w:rPr>
              <w:t xml:space="preserve">Assinatura do </w:t>
            </w:r>
            <w:r w:rsidR="003F376F" w:rsidRPr="0079353B">
              <w:rPr>
                <w:rFonts w:ascii="Times New Roman" w:hAnsi="Times New Roman" w:cs="Times New Roman"/>
              </w:rPr>
              <w:t>aluno</w:t>
            </w:r>
          </w:p>
        </w:tc>
        <w:tc>
          <w:tcPr>
            <w:tcW w:w="4105" w:type="dxa"/>
            <w:gridSpan w:val="3"/>
          </w:tcPr>
          <w:p w14:paraId="53958901" w14:textId="141A801B" w:rsidR="00D23DE6" w:rsidRDefault="00D23DE6" w:rsidP="008E7ED1">
            <w:pPr>
              <w:jc w:val="center"/>
              <w:rPr>
                <w:rFonts w:ascii="Times New Roman" w:hAnsi="Times New Roman" w:cs="Times New Roman"/>
              </w:rPr>
            </w:pPr>
          </w:p>
          <w:p w14:paraId="57B13F5C" w14:textId="77777777" w:rsidR="00D23DE6" w:rsidRDefault="00D23DE6" w:rsidP="008E7ED1">
            <w:pPr>
              <w:jc w:val="center"/>
              <w:rPr>
                <w:rFonts w:ascii="Times New Roman" w:hAnsi="Times New Roman" w:cs="Times New Roman"/>
              </w:rPr>
            </w:pPr>
          </w:p>
          <w:p w14:paraId="1CFBCF4D" w14:textId="7B859994" w:rsidR="00D23DE6" w:rsidRDefault="00D23DE6" w:rsidP="008E7ED1">
            <w:pPr>
              <w:jc w:val="center"/>
              <w:rPr>
                <w:rFonts w:ascii="Times New Roman" w:hAnsi="Times New Roman" w:cs="Times New Roman"/>
              </w:rPr>
            </w:pPr>
            <w:r>
              <w:rPr>
                <w:rFonts w:ascii="Times New Roman" w:hAnsi="Times New Roman" w:cs="Times New Roman"/>
              </w:rPr>
              <w:t>_____________________________</w:t>
            </w:r>
          </w:p>
          <w:p w14:paraId="2B680511" w14:textId="586125EB" w:rsidR="00D23DE6" w:rsidRDefault="00D23DE6" w:rsidP="008E7ED1">
            <w:pPr>
              <w:jc w:val="center"/>
              <w:rPr>
                <w:rFonts w:ascii="Times New Roman" w:hAnsi="Times New Roman" w:cs="Times New Roman"/>
              </w:rPr>
            </w:pPr>
            <w:r>
              <w:rPr>
                <w:rFonts w:ascii="Times New Roman" w:hAnsi="Times New Roman" w:cs="Times New Roman"/>
              </w:rPr>
              <w:t>Assinatura do Orientador</w:t>
            </w:r>
          </w:p>
          <w:p w14:paraId="4F46F541" w14:textId="77777777" w:rsidR="00D23DE6" w:rsidRDefault="00D23DE6" w:rsidP="008E7ED1">
            <w:pPr>
              <w:jc w:val="center"/>
              <w:rPr>
                <w:rFonts w:ascii="Times New Roman" w:hAnsi="Times New Roman" w:cs="Times New Roman"/>
              </w:rPr>
            </w:pPr>
          </w:p>
          <w:p w14:paraId="2331228F" w14:textId="5097167F" w:rsidR="00D23DE6" w:rsidRDefault="00D23DE6" w:rsidP="008E7ED1">
            <w:pPr>
              <w:jc w:val="center"/>
              <w:rPr>
                <w:rFonts w:ascii="Times New Roman" w:hAnsi="Times New Roman" w:cs="Times New Roman"/>
              </w:rPr>
            </w:pPr>
          </w:p>
        </w:tc>
      </w:tr>
    </w:tbl>
    <w:p w14:paraId="7C51FDB4" w14:textId="77777777" w:rsidR="005E05E0" w:rsidRDefault="005E05E0" w:rsidP="00BC63F9">
      <w:pPr>
        <w:spacing w:after="0" w:line="240" w:lineRule="auto"/>
        <w:jc w:val="center"/>
        <w:rPr>
          <w:rFonts w:ascii="Times New Roman" w:hAnsi="Times New Roman" w:cs="Times New Roman"/>
          <w:sz w:val="24"/>
          <w:szCs w:val="24"/>
        </w:rPr>
      </w:pPr>
    </w:p>
    <w:p w14:paraId="4E015BF7" w14:textId="5497F53E" w:rsidR="005E05E0" w:rsidRDefault="005E05E0" w:rsidP="00BC63F9">
      <w:pPr>
        <w:spacing w:after="0" w:line="240" w:lineRule="auto"/>
        <w:jc w:val="center"/>
        <w:rPr>
          <w:rFonts w:ascii="Times New Roman" w:hAnsi="Times New Roman" w:cs="Times New Roman"/>
          <w:sz w:val="24"/>
          <w:szCs w:val="24"/>
        </w:rPr>
      </w:pPr>
    </w:p>
    <w:p w14:paraId="64A82702" w14:textId="21ED6F9D" w:rsidR="005E05E0" w:rsidRDefault="005E05E0" w:rsidP="00BC63F9">
      <w:pPr>
        <w:spacing w:after="0" w:line="240" w:lineRule="auto"/>
        <w:jc w:val="center"/>
        <w:rPr>
          <w:rFonts w:ascii="Times New Roman" w:hAnsi="Times New Roman" w:cs="Times New Roman"/>
          <w:sz w:val="24"/>
          <w:szCs w:val="24"/>
        </w:rPr>
      </w:pPr>
    </w:p>
    <w:p w14:paraId="2CDFA57D" w14:textId="1ADC82E1" w:rsidR="005E05E0" w:rsidRDefault="005E05E0" w:rsidP="00BC63F9">
      <w:pPr>
        <w:spacing w:after="0" w:line="240" w:lineRule="auto"/>
        <w:jc w:val="center"/>
        <w:rPr>
          <w:rFonts w:ascii="Times New Roman" w:hAnsi="Times New Roman" w:cs="Times New Roman"/>
          <w:sz w:val="24"/>
          <w:szCs w:val="24"/>
        </w:rPr>
      </w:pPr>
    </w:p>
    <w:p w14:paraId="1895BCBF" w14:textId="4376980B" w:rsidR="005E05E0" w:rsidRDefault="005E05E0" w:rsidP="00BC63F9">
      <w:pPr>
        <w:spacing w:after="0" w:line="240" w:lineRule="auto"/>
        <w:jc w:val="center"/>
        <w:rPr>
          <w:rFonts w:ascii="Times New Roman" w:hAnsi="Times New Roman" w:cs="Times New Roman"/>
          <w:sz w:val="24"/>
          <w:szCs w:val="24"/>
        </w:rPr>
      </w:pPr>
    </w:p>
    <w:p w14:paraId="37B3C1BA" w14:textId="77777777" w:rsidR="005E05E0" w:rsidRDefault="005E05E0" w:rsidP="00BC63F9">
      <w:pPr>
        <w:spacing w:after="0" w:line="240" w:lineRule="auto"/>
        <w:jc w:val="center"/>
        <w:rPr>
          <w:rFonts w:ascii="Times New Roman" w:hAnsi="Times New Roman" w:cs="Times New Roman"/>
          <w:sz w:val="24"/>
          <w:szCs w:val="24"/>
        </w:rPr>
      </w:pPr>
    </w:p>
    <w:p w14:paraId="5989521E" w14:textId="77777777" w:rsidR="005E05E0" w:rsidRDefault="005E05E0" w:rsidP="00BC63F9">
      <w:pPr>
        <w:spacing w:after="0" w:line="240" w:lineRule="auto"/>
        <w:jc w:val="center"/>
        <w:rPr>
          <w:rFonts w:ascii="Times New Roman" w:hAnsi="Times New Roman" w:cs="Times New Roman"/>
          <w:sz w:val="24"/>
          <w:szCs w:val="24"/>
        </w:rPr>
      </w:pPr>
    </w:p>
    <w:p w14:paraId="51DD1AD8" w14:textId="77777777" w:rsidR="00C2798D" w:rsidRDefault="00C2798D" w:rsidP="00BC63F9">
      <w:pPr>
        <w:spacing w:after="0" w:line="240" w:lineRule="auto"/>
        <w:jc w:val="center"/>
        <w:rPr>
          <w:rFonts w:ascii="Times New Roman" w:hAnsi="Times New Roman" w:cs="Times New Roman"/>
          <w:sz w:val="24"/>
          <w:szCs w:val="24"/>
        </w:rPr>
      </w:pPr>
    </w:p>
    <w:p w14:paraId="423E7B8A" w14:textId="18CED564" w:rsidR="008E7ED1" w:rsidRPr="008E7ED1" w:rsidRDefault="008E7ED1" w:rsidP="00BC63F9">
      <w:pPr>
        <w:spacing w:after="0" w:line="240" w:lineRule="auto"/>
        <w:jc w:val="center"/>
        <w:rPr>
          <w:rFonts w:ascii="Times New Roman" w:hAnsi="Times New Roman" w:cs="Times New Roman"/>
          <w:sz w:val="24"/>
          <w:szCs w:val="24"/>
        </w:rPr>
      </w:pPr>
      <w:r w:rsidRPr="008E7ED1">
        <w:rPr>
          <w:rFonts w:ascii="Times New Roman" w:hAnsi="Times New Roman" w:cs="Times New Roman"/>
          <w:sz w:val="24"/>
          <w:szCs w:val="24"/>
        </w:rPr>
        <w:t xml:space="preserve">                            </w:t>
      </w:r>
    </w:p>
    <w:sectPr w:rsidR="008E7ED1" w:rsidRPr="008E7ED1">
      <w:headerReference w:type="default" r:id="rId11"/>
      <w:pgSz w:w="11907" w:h="16839"/>
      <w:pgMar w:top="1417" w:right="1701" w:bottom="993" w:left="1701" w:header="426"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F3A1C" w14:textId="77777777" w:rsidR="002577E8" w:rsidRDefault="002577E8">
      <w:pPr>
        <w:spacing w:after="0" w:line="240" w:lineRule="auto"/>
      </w:pPr>
      <w:r>
        <w:separator/>
      </w:r>
    </w:p>
  </w:endnote>
  <w:endnote w:type="continuationSeparator" w:id="0">
    <w:p w14:paraId="63FBDF4F" w14:textId="77777777" w:rsidR="002577E8" w:rsidRDefault="0025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C38B" w14:textId="77777777" w:rsidR="002577E8" w:rsidRDefault="002577E8">
      <w:pPr>
        <w:spacing w:after="0" w:line="240" w:lineRule="auto"/>
      </w:pPr>
      <w:r>
        <w:separator/>
      </w:r>
    </w:p>
  </w:footnote>
  <w:footnote w:type="continuationSeparator" w:id="0">
    <w:p w14:paraId="34888DAD" w14:textId="77777777" w:rsidR="002577E8" w:rsidRDefault="0025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7684" w14:textId="2BDE3C03" w:rsidR="00E27137" w:rsidRDefault="00E27137" w:rsidP="00F01135">
    <w:pPr>
      <w:pBdr>
        <w:top w:val="nil"/>
        <w:left w:val="nil"/>
        <w:bottom w:val="nil"/>
        <w:right w:val="nil"/>
        <w:between w:val="nil"/>
      </w:pBdr>
      <w:tabs>
        <w:tab w:val="left" w:pos="330"/>
      </w:tabs>
      <w:spacing w:after="0" w:line="240" w:lineRule="auto"/>
      <w:jc w:val="center"/>
    </w:pPr>
    <w:r>
      <w:rPr>
        <w:noProof/>
        <w:lang w:val="en-US" w:eastAsia="en-US"/>
      </w:rPr>
      <w:drawing>
        <wp:inline distT="0" distB="0" distL="0" distR="0" wp14:anchorId="64586D2D" wp14:editId="63728B3B">
          <wp:extent cx="931167" cy="952500"/>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116" cy="962677"/>
                  </a:xfrm>
                  <a:prstGeom prst="rect">
                    <a:avLst/>
                  </a:prstGeom>
                  <a:noFill/>
                  <a:ln>
                    <a:noFill/>
                  </a:ln>
                </pic:spPr>
              </pic:pic>
            </a:graphicData>
          </a:graphic>
        </wp:inline>
      </w:drawing>
    </w:r>
  </w:p>
  <w:p w14:paraId="07B107ED" w14:textId="77777777" w:rsidR="00E50881" w:rsidRPr="00F01135" w:rsidRDefault="00E50881" w:rsidP="00F01135">
    <w:pPr>
      <w:pBdr>
        <w:top w:val="nil"/>
        <w:left w:val="nil"/>
        <w:bottom w:val="nil"/>
        <w:right w:val="nil"/>
        <w:between w:val="nil"/>
      </w:pBdr>
      <w:tabs>
        <w:tab w:val="left" w:pos="330"/>
      </w:tabs>
      <w:spacing w:after="0" w:line="240" w:lineRule="auto"/>
      <w:jc w:val="center"/>
    </w:pPr>
  </w:p>
  <w:p w14:paraId="712CBAB5" w14:textId="3224EEFF" w:rsidR="00E27137" w:rsidRPr="00F01135" w:rsidRDefault="00E27137" w:rsidP="0036059E">
    <w:pPr>
      <w:tabs>
        <w:tab w:val="center" w:pos="4252"/>
        <w:tab w:val="right" w:pos="8504"/>
      </w:tabs>
      <w:spacing w:after="0" w:line="240" w:lineRule="auto"/>
      <w:jc w:val="center"/>
    </w:pPr>
    <w:r w:rsidRPr="00F01135">
      <w:t>Universidade Federal de Rondonópolis – UFR</w:t>
    </w:r>
  </w:p>
  <w:p w14:paraId="5C03B1CE" w14:textId="77777777" w:rsidR="00E27137" w:rsidRPr="00F01135" w:rsidRDefault="00E27137" w:rsidP="0036059E">
    <w:pPr>
      <w:tabs>
        <w:tab w:val="center" w:pos="4252"/>
        <w:tab w:val="right" w:pos="8504"/>
      </w:tabs>
      <w:spacing w:after="0" w:line="240" w:lineRule="auto"/>
      <w:jc w:val="center"/>
    </w:pPr>
    <w:r w:rsidRPr="00F01135">
      <w:t>Pró-Reitoria de Ensino de Pós-graduação, Pesquisa e Iniciação Tecnológica (PROPPIT)</w:t>
    </w:r>
  </w:p>
  <w:p w14:paraId="33236B8B" w14:textId="77777777" w:rsidR="00E27137" w:rsidRPr="00F01135" w:rsidRDefault="00E27137" w:rsidP="0036059E">
    <w:pPr>
      <w:pBdr>
        <w:bottom w:val="single" w:sz="12" w:space="1" w:color="000000"/>
      </w:pBdr>
      <w:tabs>
        <w:tab w:val="center" w:pos="4252"/>
        <w:tab w:val="right" w:pos="8504"/>
      </w:tabs>
      <w:spacing w:after="0" w:line="240" w:lineRule="auto"/>
      <w:jc w:val="center"/>
      <w:rPr>
        <w:color w:val="000000" w:themeColor="text1"/>
      </w:rPr>
    </w:pPr>
    <w:r w:rsidRPr="00F01135">
      <w:rPr>
        <w:color w:val="000000" w:themeColor="text1"/>
      </w:rPr>
      <w:t>Programa Institucional de Iniciação Científica e de Iniciação em Desenvolvimento Tecnológico e Inovação</w:t>
    </w:r>
  </w:p>
  <w:p w14:paraId="729FD814" w14:textId="2A7BCB38" w:rsidR="00E27137" w:rsidRPr="00F01135" w:rsidRDefault="00E27137" w:rsidP="0036059E">
    <w:pPr>
      <w:pBdr>
        <w:bottom w:val="single" w:sz="12" w:space="1" w:color="000000"/>
      </w:pBdr>
      <w:tabs>
        <w:tab w:val="center" w:pos="4252"/>
        <w:tab w:val="right" w:pos="8504"/>
      </w:tabs>
      <w:spacing w:after="0" w:line="240" w:lineRule="auto"/>
      <w:jc w:val="center"/>
    </w:pPr>
    <w:r w:rsidRPr="00F01135">
      <w:t xml:space="preserve">Chamada Interna </w:t>
    </w:r>
    <w:bookmarkStart w:id="5" w:name="_Hlk39656862"/>
    <w:r w:rsidRPr="00F01135">
      <w:t>n</w:t>
    </w:r>
    <w:r w:rsidRPr="00F01135">
      <w:rPr>
        <w:vertAlign w:val="superscript"/>
      </w:rPr>
      <w:t>0</w:t>
    </w:r>
    <w:r w:rsidRPr="00F01135">
      <w:t xml:space="preserve"> 03/PROPPIT/2020- </w:t>
    </w:r>
    <w:bookmarkEnd w:id="5"/>
  </w:p>
  <w:p w14:paraId="77B8BFD2" w14:textId="29A1F64A" w:rsidR="00E27137" w:rsidRPr="00F01135" w:rsidRDefault="00E27137" w:rsidP="0036059E">
    <w:pPr>
      <w:pBdr>
        <w:bottom w:val="single" w:sz="12" w:space="1" w:color="000000"/>
      </w:pBdr>
      <w:tabs>
        <w:tab w:val="center" w:pos="4252"/>
        <w:tab w:val="right" w:pos="8504"/>
      </w:tabs>
      <w:spacing w:after="0" w:line="240" w:lineRule="auto"/>
      <w:jc w:val="center"/>
    </w:pPr>
    <w:r w:rsidRPr="00F01135">
      <w:t xml:space="preserve">Voluntário de Iniciação Científica-VIC  </w:t>
    </w:r>
  </w:p>
  <w:p w14:paraId="015E3355" w14:textId="79B0777F" w:rsidR="00E27137" w:rsidRPr="00F01135" w:rsidRDefault="00E27137" w:rsidP="0036059E">
    <w:pPr>
      <w:pBdr>
        <w:bottom w:val="single" w:sz="12" w:space="1" w:color="000000"/>
      </w:pBdr>
      <w:tabs>
        <w:tab w:val="center" w:pos="4252"/>
        <w:tab w:val="right" w:pos="8504"/>
      </w:tabs>
      <w:spacing w:after="0" w:line="240" w:lineRule="auto"/>
      <w:jc w:val="center"/>
    </w:pPr>
    <w:r w:rsidRPr="00F01135">
      <w:rPr>
        <w:color w:val="000000"/>
      </w:rPr>
      <w:t>Voluntário de Iniciação em Desenvolvimento Tecnológico e Inovação -VITI</w:t>
    </w:r>
  </w:p>
  <w:p w14:paraId="48B880F1" w14:textId="4C2A7DD0" w:rsidR="00E27137" w:rsidRDefault="00E27137" w:rsidP="0036059E">
    <w:pP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2435"/>
    <w:multiLevelType w:val="multilevel"/>
    <w:tmpl w:val="57D87C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2E74EB"/>
    <w:multiLevelType w:val="multilevel"/>
    <w:tmpl w:val="7CA6526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34FA0AEC"/>
    <w:multiLevelType w:val="hybridMultilevel"/>
    <w:tmpl w:val="3498F990"/>
    <w:lvl w:ilvl="0" w:tplc="AB20848E">
      <w:start w:val="1"/>
      <w:numFmt w:val="upperRoman"/>
      <w:lvlText w:val="%1."/>
      <w:lvlJc w:val="righ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3F6B3CC0"/>
    <w:multiLevelType w:val="multilevel"/>
    <w:tmpl w:val="56FA0CD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B83F8C"/>
    <w:multiLevelType w:val="multilevel"/>
    <w:tmpl w:val="2D72D37C"/>
    <w:lvl w:ilvl="0">
      <w:start w:val="1"/>
      <w:numFmt w:val="upperRoman"/>
      <w:lvlText w:val="%1."/>
      <w:lvlJc w:val="righ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Noto Sans Symbols" w:eastAsia="Noto Sans Symbols" w:hAnsi="Noto Sans Symbols" w:cs="Noto Sans Symbols"/>
        <w:b w:val="0"/>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5" w15:restartNumberingAfterBreak="0">
    <w:nsid w:val="5B0402DE"/>
    <w:multiLevelType w:val="multilevel"/>
    <w:tmpl w:val="56FA0CD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6D3371"/>
    <w:multiLevelType w:val="multilevel"/>
    <w:tmpl w:val="7004E0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12C301F"/>
    <w:multiLevelType w:val="hybridMultilevel"/>
    <w:tmpl w:val="90823438"/>
    <w:lvl w:ilvl="0" w:tplc="E8767330">
      <w:start w:val="1"/>
      <w:numFmt w:val="upperRoman"/>
      <w:lvlText w:val="%1."/>
      <w:lvlJc w:val="left"/>
      <w:pPr>
        <w:ind w:left="1125" w:hanging="72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8" w15:restartNumberingAfterBreak="0">
    <w:nsid w:val="7F62390C"/>
    <w:multiLevelType w:val="multilevel"/>
    <w:tmpl w:val="56FA0CDE"/>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C"/>
    <w:rsid w:val="00002D74"/>
    <w:rsid w:val="00013242"/>
    <w:rsid w:val="000157D3"/>
    <w:rsid w:val="00022494"/>
    <w:rsid w:val="00033653"/>
    <w:rsid w:val="000370FB"/>
    <w:rsid w:val="000436B4"/>
    <w:rsid w:val="00047A3F"/>
    <w:rsid w:val="00051291"/>
    <w:rsid w:val="00054420"/>
    <w:rsid w:val="000617B6"/>
    <w:rsid w:val="00070BA3"/>
    <w:rsid w:val="00073AE4"/>
    <w:rsid w:val="000821AF"/>
    <w:rsid w:val="000A7691"/>
    <w:rsid w:val="000B5A60"/>
    <w:rsid w:val="000C169A"/>
    <w:rsid w:val="000C276B"/>
    <w:rsid w:val="000C285B"/>
    <w:rsid w:val="000C49AC"/>
    <w:rsid w:val="000C5904"/>
    <w:rsid w:val="000D20E2"/>
    <w:rsid w:val="000D3F93"/>
    <w:rsid w:val="000D6DE2"/>
    <w:rsid w:val="000F4516"/>
    <w:rsid w:val="000F6B6E"/>
    <w:rsid w:val="00107874"/>
    <w:rsid w:val="00113752"/>
    <w:rsid w:val="00113FA8"/>
    <w:rsid w:val="001203FF"/>
    <w:rsid w:val="0012190A"/>
    <w:rsid w:val="001345EE"/>
    <w:rsid w:val="00134FD0"/>
    <w:rsid w:val="00135397"/>
    <w:rsid w:val="00137538"/>
    <w:rsid w:val="001407F2"/>
    <w:rsid w:val="00152ADC"/>
    <w:rsid w:val="0016007D"/>
    <w:rsid w:val="00171827"/>
    <w:rsid w:val="00182775"/>
    <w:rsid w:val="001A26F4"/>
    <w:rsid w:val="001A331E"/>
    <w:rsid w:val="001C0332"/>
    <w:rsid w:val="001C0EFD"/>
    <w:rsid w:val="001C6E13"/>
    <w:rsid w:val="001C7039"/>
    <w:rsid w:val="001D4333"/>
    <w:rsid w:val="001E0C0D"/>
    <w:rsid w:val="001E151B"/>
    <w:rsid w:val="001E6005"/>
    <w:rsid w:val="001F034E"/>
    <w:rsid w:val="001F39F8"/>
    <w:rsid w:val="001F7692"/>
    <w:rsid w:val="00201342"/>
    <w:rsid w:val="0020180A"/>
    <w:rsid w:val="0020316C"/>
    <w:rsid w:val="002045E6"/>
    <w:rsid w:val="00213F4C"/>
    <w:rsid w:val="00221DE2"/>
    <w:rsid w:val="00226F09"/>
    <w:rsid w:val="00241C77"/>
    <w:rsid w:val="0025133F"/>
    <w:rsid w:val="002517AC"/>
    <w:rsid w:val="002535B2"/>
    <w:rsid w:val="002577E8"/>
    <w:rsid w:val="00265069"/>
    <w:rsid w:val="00273E35"/>
    <w:rsid w:val="002748C4"/>
    <w:rsid w:val="0027670F"/>
    <w:rsid w:val="00277DDA"/>
    <w:rsid w:val="0028661C"/>
    <w:rsid w:val="00286CE1"/>
    <w:rsid w:val="002A52E3"/>
    <w:rsid w:val="002B0B23"/>
    <w:rsid w:val="002C21CC"/>
    <w:rsid w:val="002D3B9B"/>
    <w:rsid w:val="002D6773"/>
    <w:rsid w:val="002F5072"/>
    <w:rsid w:val="00300309"/>
    <w:rsid w:val="003023DA"/>
    <w:rsid w:val="0030465E"/>
    <w:rsid w:val="00340C30"/>
    <w:rsid w:val="003439FA"/>
    <w:rsid w:val="00353FC1"/>
    <w:rsid w:val="0036059E"/>
    <w:rsid w:val="00361A7F"/>
    <w:rsid w:val="00363336"/>
    <w:rsid w:val="00383D4C"/>
    <w:rsid w:val="00396168"/>
    <w:rsid w:val="003A470C"/>
    <w:rsid w:val="003B3C60"/>
    <w:rsid w:val="003C39C0"/>
    <w:rsid w:val="003D0697"/>
    <w:rsid w:val="003D3EE3"/>
    <w:rsid w:val="003D6FBB"/>
    <w:rsid w:val="003E3CE6"/>
    <w:rsid w:val="003F376F"/>
    <w:rsid w:val="00401E2D"/>
    <w:rsid w:val="004076E7"/>
    <w:rsid w:val="004110C2"/>
    <w:rsid w:val="00411791"/>
    <w:rsid w:val="00411D9E"/>
    <w:rsid w:val="00416404"/>
    <w:rsid w:val="004167DA"/>
    <w:rsid w:val="0043548C"/>
    <w:rsid w:val="00435936"/>
    <w:rsid w:val="004440B1"/>
    <w:rsid w:val="004562AA"/>
    <w:rsid w:val="00457ED7"/>
    <w:rsid w:val="004626D8"/>
    <w:rsid w:val="00462B87"/>
    <w:rsid w:val="00473105"/>
    <w:rsid w:val="00474D7E"/>
    <w:rsid w:val="004849E3"/>
    <w:rsid w:val="00486DA4"/>
    <w:rsid w:val="00490E1F"/>
    <w:rsid w:val="004A7274"/>
    <w:rsid w:val="004B4ADA"/>
    <w:rsid w:val="004C5B92"/>
    <w:rsid w:val="004D1412"/>
    <w:rsid w:val="004E0127"/>
    <w:rsid w:val="004E6E5C"/>
    <w:rsid w:val="004E767A"/>
    <w:rsid w:val="00501D62"/>
    <w:rsid w:val="0050568C"/>
    <w:rsid w:val="00505E93"/>
    <w:rsid w:val="00511637"/>
    <w:rsid w:val="005473CF"/>
    <w:rsid w:val="005562D0"/>
    <w:rsid w:val="00562063"/>
    <w:rsid w:val="005630C9"/>
    <w:rsid w:val="005670B4"/>
    <w:rsid w:val="00567D78"/>
    <w:rsid w:val="005720B5"/>
    <w:rsid w:val="00572F31"/>
    <w:rsid w:val="00582718"/>
    <w:rsid w:val="00583088"/>
    <w:rsid w:val="005921FE"/>
    <w:rsid w:val="00592D94"/>
    <w:rsid w:val="005A706B"/>
    <w:rsid w:val="005B0E10"/>
    <w:rsid w:val="005D0EC4"/>
    <w:rsid w:val="005D3572"/>
    <w:rsid w:val="005D4A70"/>
    <w:rsid w:val="005D7761"/>
    <w:rsid w:val="005E05E0"/>
    <w:rsid w:val="005E21A7"/>
    <w:rsid w:val="005F16E8"/>
    <w:rsid w:val="005F406B"/>
    <w:rsid w:val="005F503D"/>
    <w:rsid w:val="005F77AD"/>
    <w:rsid w:val="006021C2"/>
    <w:rsid w:val="00604AFB"/>
    <w:rsid w:val="00612B98"/>
    <w:rsid w:val="00612D22"/>
    <w:rsid w:val="00622FDB"/>
    <w:rsid w:val="00632060"/>
    <w:rsid w:val="006403AC"/>
    <w:rsid w:val="0064297C"/>
    <w:rsid w:val="006472B1"/>
    <w:rsid w:val="0065115A"/>
    <w:rsid w:val="00663385"/>
    <w:rsid w:val="00665CEC"/>
    <w:rsid w:val="006710F6"/>
    <w:rsid w:val="00674408"/>
    <w:rsid w:val="00683662"/>
    <w:rsid w:val="0069775A"/>
    <w:rsid w:val="006A3066"/>
    <w:rsid w:val="006B47F3"/>
    <w:rsid w:val="006C25A6"/>
    <w:rsid w:val="006C30B4"/>
    <w:rsid w:val="006C60C3"/>
    <w:rsid w:val="006D4133"/>
    <w:rsid w:val="006D41AA"/>
    <w:rsid w:val="006D7196"/>
    <w:rsid w:val="006F077B"/>
    <w:rsid w:val="006F47ED"/>
    <w:rsid w:val="006F4A3B"/>
    <w:rsid w:val="00700F18"/>
    <w:rsid w:val="0070249A"/>
    <w:rsid w:val="0070677F"/>
    <w:rsid w:val="00712A5F"/>
    <w:rsid w:val="007150F5"/>
    <w:rsid w:val="00715BF6"/>
    <w:rsid w:val="0072071F"/>
    <w:rsid w:val="00722234"/>
    <w:rsid w:val="00741661"/>
    <w:rsid w:val="00743E28"/>
    <w:rsid w:val="0074402A"/>
    <w:rsid w:val="007467E9"/>
    <w:rsid w:val="00752FD7"/>
    <w:rsid w:val="00761C4E"/>
    <w:rsid w:val="0077192F"/>
    <w:rsid w:val="00776E95"/>
    <w:rsid w:val="00791306"/>
    <w:rsid w:val="0079353B"/>
    <w:rsid w:val="00793834"/>
    <w:rsid w:val="007A159F"/>
    <w:rsid w:val="007A2CC9"/>
    <w:rsid w:val="007B3094"/>
    <w:rsid w:val="007C5476"/>
    <w:rsid w:val="007D64F2"/>
    <w:rsid w:val="007D755D"/>
    <w:rsid w:val="007E0246"/>
    <w:rsid w:val="007E24F8"/>
    <w:rsid w:val="007E55ED"/>
    <w:rsid w:val="007F0D9B"/>
    <w:rsid w:val="007F2339"/>
    <w:rsid w:val="008131AE"/>
    <w:rsid w:val="008134DD"/>
    <w:rsid w:val="00821793"/>
    <w:rsid w:val="008267D0"/>
    <w:rsid w:val="00831C84"/>
    <w:rsid w:val="008405CF"/>
    <w:rsid w:val="00863568"/>
    <w:rsid w:val="008702DA"/>
    <w:rsid w:val="00891846"/>
    <w:rsid w:val="008946B1"/>
    <w:rsid w:val="008A0455"/>
    <w:rsid w:val="008C23BE"/>
    <w:rsid w:val="008C6A8B"/>
    <w:rsid w:val="008E3D6A"/>
    <w:rsid w:val="008E7A2C"/>
    <w:rsid w:val="008E7ED1"/>
    <w:rsid w:val="008F1D3B"/>
    <w:rsid w:val="009025F3"/>
    <w:rsid w:val="00903320"/>
    <w:rsid w:val="00920D8A"/>
    <w:rsid w:val="00922BF5"/>
    <w:rsid w:val="00923DD8"/>
    <w:rsid w:val="00930686"/>
    <w:rsid w:val="0093406A"/>
    <w:rsid w:val="00960B8C"/>
    <w:rsid w:val="00972ACC"/>
    <w:rsid w:val="00976399"/>
    <w:rsid w:val="009824D2"/>
    <w:rsid w:val="00982EB3"/>
    <w:rsid w:val="00991094"/>
    <w:rsid w:val="009A3D24"/>
    <w:rsid w:val="009A7D98"/>
    <w:rsid w:val="009B1BC7"/>
    <w:rsid w:val="009B2DA3"/>
    <w:rsid w:val="009C5507"/>
    <w:rsid w:val="009F0723"/>
    <w:rsid w:val="00A07BBB"/>
    <w:rsid w:val="00A15089"/>
    <w:rsid w:val="00A32DCE"/>
    <w:rsid w:val="00A34317"/>
    <w:rsid w:val="00A36C90"/>
    <w:rsid w:val="00A413DB"/>
    <w:rsid w:val="00A555C0"/>
    <w:rsid w:val="00A57FCF"/>
    <w:rsid w:val="00A62D15"/>
    <w:rsid w:val="00A7214E"/>
    <w:rsid w:val="00A8774F"/>
    <w:rsid w:val="00A97AAE"/>
    <w:rsid w:val="00AA2C20"/>
    <w:rsid w:val="00AA403E"/>
    <w:rsid w:val="00AA6801"/>
    <w:rsid w:val="00AA6B33"/>
    <w:rsid w:val="00AB593A"/>
    <w:rsid w:val="00AC3314"/>
    <w:rsid w:val="00AF20F6"/>
    <w:rsid w:val="00B00769"/>
    <w:rsid w:val="00B01CB1"/>
    <w:rsid w:val="00B32D85"/>
    <w:rsid w:val="00B44426"/>
    <w:rsid w:val="00B513B2"/>
    <w:rsid w:val="00B51850"/>
    <w:rsid w:val="00B5489E"/>
    <w:rsid w:val="00B54B6E"/>
    <w:rsid w:val="00B6217C"/>
    <w:rsid w:val="00B741AC"/>
    <w:rsid w:val="00B75DF3"/>
    <w:rsid w:val="00B77A96"/>
    <w:rsid w:val="00B82E54"/>
    <w:rsid w:val="00B875B2"/>
    <w:rsid w:val="00B93091"/>
    <w:rsid w:val="00B9699F"/>
    <w:rsid w:val="00B97FAC"/>
    <w:rsid w:val="00B97FBE"/>
    <w:rsid w:val="00BA20DC"/>
    <w:rsid w:val="00BA34B6"/>
    <w:rsid w:val="00BA497F"/>
    <w:rsid w:val="00BB45A2"/>
    <w:rsid w:val="00BB7A85"/>
    <w:rsid w:val="00BC32A4"/>
    <w:rsid w:val="00BC63F9"/>
    <w:rsid w:val="00BC7D68"/>
    <w:rsid w:val="00BD1E8A"/>
    <w:rsid w:val="00BE0FC6"/>
    <w:rsid w:val="00BE21A6"/>
    <w:rsid w:val="00BE5F9E"/>
    <w:rsid w:val="00BE7313"/>
    <w:rsid w:val="00BF1632"/>
    <w:rsid w:val="00BF2134"/>
    <w:rsid w:val="00C025FE"/>
    <w:rsid w:val="00C10B44"/>
    <w:rsid w:val="00C13844"/>
    <w:rsid w:val="00C22C0D"/>
    <w:rsid w:val="00C25A4A"/>
    <w:rsid w:val="00C25FF3"/>
    <w:rsid w:val="00C2798D"/>
    <w:rsid w:val="00C64588"/>
    <w:rsid w:val="00C931D8"/>
    <w:rsid w:val="00C94426"/>
    <w:rsid w:val="00C9765F"/>
    <w:rsid w:val="00CA4328"/>
    <w:rsid w:val="00CA5C95"/>
    <w:rsid w:val="00CA71A5"/>
    <w:rsid w:val="00CB12B2"/>
    <w:rsid w:val="00CB59B0"/>
    <w:rsid w:val="00CB636D"/>
    <w:rsid w:val="00CD3E21"/>
    <w:rsid w:val="00CD6089"/>
    <w:rsid w:val="00CD7246"/>
    <w:rsid w:val="00CF1935"/>
    <w:rsid w:val="00CF785D"/>
    <w:rsid w:val="00D01C9B"/>
    <w:rsid w:val="00D1062C"/>
    <w:rsid w:val="00D23DE6"/>
    <w:rsid w:val="00D30EC7"/>
    <w:rsid w:val="00D402D8"/>
    <w:rsid w:val="00D4504E"/>
    <w:rsid w:val="00D45360"/>
    <w:rsid w:val="00D53EF0"/>
    <w:rsid w:val="00D54B44"/>
    <w:rsid w:val="00D63EFB"/>
    <w:rsid w:val="00D66E03"/>
    <w:rsid w:val="00D760CE"/>
    <w:rsid w:val="00D803CD"/>
    <w:rsid w:val="00D8046A"/>
    <w:rsid w:val="00D86D3E"/>
    <w:rsid w:val="00D900E1"/>
    <w:rsid w:val="00D96FA8"/>
    <w:rsid w:val="00DB322F"/>
    <w:rsid w:val="00DB5006"/>
    <w:rsid w:val="00DB6B15"/>
    <w:rsid w:val="00DD696B"/>
    <w:rsid w:val="00DE0402"/>
    <w:rsid w:val="00DF0A3E"/>
    <w:rsid w:val="00DF335E"/>
    <w:rsid w:val="00E16C4D"/>
    <w:rsid w:val="00E24CA6"/>
    <w:rsid w:val="00E27137"/>
    <w:rsid w:val="00E30EBF"/>
    <w:rsid w:val="00E32E90"/>
    <w:rsid w:val="00E34A3A"/>
    <w:rsid w:val="00E36CC8"/>
    <w:rsid w:val="00E507DB"/>
    <w:rsid w:val="00E50881"/>
    <w:rsid w:val="00E617F3"/>
    <w:rsid w:val="00E621C4"/>
    <w:rsid w:val="00E6583C"/>
    <w:rsid w:val="00E66517"/>
    <w:rsid w:val="00E70E40"/>
    <w:rsid w:val="00E85CE9"/>
    <w:rsid w:val="00EA2280"/>
    <w:rsid w:val="00EA385E"/>
    <w:rsid w:val="00EB5302"/>
    <w:rsid w:val="00EC1977"/>
    <w:rsid w:val="00EC6F66"/>
    <w:rsid w:val="00EE5B4D"/>
    <w:rsid w:val="00EE6A00"/>
    <w:rsid w:val="00EF7233"/>
    <w:rsid w:val="00F01135"/>
    <w:rsid w:val="00F1011F"/>
    <w:rsid w:val="00F22C71"/>
    <w:rsid w:val="00F444DC"/>
    <w:rsid w:val="00F507C1"/>
    <w:rsid w:val="00F51B3E"/>
    <w:rsid w:val="00F63464"/>
    <w:rsid w:val="00F70A62"/>
    <w:rsid w:val="00F778BE"/>
    <w:rsid w:val="00F904C0"/>
    <w:rsid w:val="00FA2F05"/>
    <w:rsid w:val="00FB21F0"/>
    <w:rsid w:val="00FB7F8E"/>
    <w:rsid w:val="00FC7845"/>
    <w:rsid w:val="00FD5FED"/>
    <w:rsid w:val="00FE4F93"/>
    <w:rsid w:val="00FE62BB"/>
    <w:rsid w:val="00FF337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7BE81"/>
  <w15:docId w15:val="{915FF570-3FD2-40CE-A774-2DD163A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005"/>
  </w:style>
  <w:style w:type="paragraph" w:styleId="Ttulo1">
    <w:name w:val="heading 1"/>
    <w:basedOn w:val="Normal"/>
    <w:next w:val="Normal"/>
    <w:link w:val="Ttulo1Char"/>
    <w:uiPriority w:val="9"/>
    <w:qFormat/>
    <w:rsid w:val="00711F9E"/>
    <w:pPr>
      <w:keepNext/>
      <w:keepLines/>
      <w:shd w:val="clear" w:color="auto" w:fill="BDD6EE" w:themeFill="accent5" w:themeFillTint="66"/>
      <w:spacing w:before="240" w:after="0"/>
      <w:outlineLvl w:val="0"/>
    </w:pPr>
    <w:rPr>
      <w:rFonts w:asciiTheme="majorHAnsi" w:eastAsiaTheme="majorEastAsia" w:hAnsiTheme="majorHAnsi" w:cstheme="majorBidi"/>
      <w:color w:val="2F5496" w:themeColor="accent1" w:themeShade="BF"/>
      <w:sz w:val="24"/>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outlineLvl w:val="3"/>
    </w:pPr>
    <w:rPr>
      <w:b/>
      <w:sz w:val="24"/>
      <w:szCs w:val="24"/>
    </w:rPr>
  </w:style>
  <w:style w:type="paragraph" w:styleId="Ttulo5">
    <w:name w:val="heading 5"/>
    <w:basedOn w:val="Normal"/>
    <w:next w:val="Normal"/>
    <w:uiPriority w:val="9"/>
    <w:semiHidden/>
    <w:unhideWhenUsed/>
    <w:qFormat/>
    <w:pPr>
      <w:keepNext/>
      <w:keepLines/>
      <w:spacing w:before="220"/>
      <w:outlineLvl w:val="4"/>
    </w:pPr>
    <w:rPr>
      <w:b/>
    </w:rPr>
  </w:style>
  <w:style w:type="paragraph" w:styleId="Ttulo6">
    <w:name w:val="heading 6"/>
    <w:basedOn w:val="Normal"/>
    <w:next w:val="Normal"/>
    <w:uiPriority w:val="9"/>
    <w:semiHidden/>
    <w:unhideWhenUsed/>
    <w:qFormat/>
    <w:pPr>
      <w:keepNext/>
      <w:keepLines/>
      <w:spacing w:before="20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711F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1F9E"/>
  </w:style>
  <w:style w:type="paragraph" w:styleId="Rodap">
    <w:name w:val="footer"/>
    <w:basedOn w:val="Normal"/>
    <w:link w:val="RodapChar"/>
    <w:uiPriority w:val="99"/>
    <w:unhideWhenUsed/>
    <w:rsid w:val="00711F9E"/>
    <w:pPr>
      <w:tabs>
        <w:tab w:val="center" w:pos="4252"/>
        <w:tab w:val="right" w:pos="8504"/>
      </w:tabs>
      <w:spacing w:after="0" w:line="240" w:lineRule="auto"/>
    </w:pPr>
  </w:style>
  <w:style w:type="character" w:customStyle="1" w:styleId="RodapChar">
    <w:name w:val="Rodapé Char"/>
    <w:basedOn w:val="Fontepargpadro"/>
    <w:link w:val="Rodap"/>
    <w:uiPriority w:val="99"/>
    <w:rsid w:val="00711F9E"/>
  </w:style>
  <w:style w:type="character" w:customStyle="1" w:styleId="Ttulo1Char">
    <w:name w:val="Título 1 Char"/>
    <w:basedOn w:val="Fontepargpadro"/>
    <w:link w:val="Ttulo1"/>
    <w:uiPriority w:val="9"/>
    <w:rsid w:val="00711F9E"/>
    <w:rPr>
      <w:rFonts w:asciiTheme="majorHAnsi" w:eastAsiaTheme="majorEastAsia" w:hAnsiTheme="majorHAnsi" w:cstheme="majorBidi"/>
      <w:color w:val="2F5496" w:themeColor="accent1" w:themeShade="BF"/>
      <w:sz w:val="24"/>
      <w:szCs w:val="32"/>
      <w:shd w:val="clear" w:color="auto" w:fill="BDD6EE" w:themeFill="accent5" w:themeFillTint="66"/>
    </w:rPr>
  </w:style>
  <w:style w:type="paragraph" w:styleId="PargrafodaLista">
    <w:name w:val="List Paragraph"/>
    <w:basedOn w:val="Normal"/>
    <w:uiPriority w:val="34"/>
    <w:qFormat/>
    <w:rsid w:val="009C0353"/>
    <w:pPr>
      <w:ind w:left="720"/>
      <w:contextualSpacing/>
    </w:pPr>
  </w:style>
  <w:style w:type="character" w:styleId="Hyperlink">
    <w:name w:val="Hyperlink"/>
    <w:rsid w:val="00DB0415"/>
    <w:rPr>
      <w:color w:val="0000FF"/>
      <w:u w:val="single"/>
    </w:rPr>
  </w:style>
  <w:style w:type="paragraph" w:styleId="NormalWeb">
    <w:name w:val="Normal (Web)"/>
    <w:basedOn w:val="Normal"/>
    <w:uiPriority w:val="99"/>
    <w:rsid w:val="00DB0415"/>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apple-converted-space">
    <w:name w:val="apple-converted-space"/>
    <w:basedOn w:val="Fontepargpadro"/>
    <w:rsid w:val="00DB0415"/>
  </w:style>
  <w:style w:type="paragraph" w:styleId="Corpodetexto">
    <w:name w:val="Body Text"/>
    <w:basedOn w:val="Normal"/>
    <w:link w:val="CorpodetextoChar"/>
    <w:rsid w:val="00341DE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341DEB"/>
    <w:rPr>
      <w:rFonts w:ascii="Arial" w:eastAsia="Times New Roman" w:hAnsi="Arial" w:cs="Times New Roman"/>
      <w:sz w:val="24"/>
      <w:szCs w:val="20"/>
      <w:lang w:val="x-none" w:eastAsia="x-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411D9E"/>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11D9E"/>
    <w:rPr>
      <w:rFonts w:ascii="Lucida Grande" w:hAnsi="Lucida Grande" w:cs="Lucida Grande"/>
      <w:sz w:val="18"/>
      <w:szCs w:val="18"/>
    </w:rPr>
  </w:style>
  <w:style w:type="character" w:styleId="Refdecomentrio">
    <w:name w:val="annotation reference"/>
    <w:basedOn w:val="Fontepargpadro"/>
    <w:uiPriority w:val="99"/>
    <w:semiHidden/>
    <w:unhideWhenUsed/>
    <w:rsid w:val="00361A7F"/>
    <w:rPr>
      <w:sz w:val="18"/>
      <w:szCs w:val="18"/>
    </w:rPr>
  </w:style>
  <w:style w:type="paragraph" w:styleId="Textodecomentrio">
    <w:name w:val="annotation text"/>
    <w:basedOn w:val="Normal"/>
    <w:link w:val="TextodecomentrioChar"/>
    <w:uiPriority w:val="99"/>
    <w:semiHidden/>
    <w:unhideWhenUsed/>
    <w:rsid w:val="00361A7F"/>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361A7F"/>
    <w:rPr>
      <w:sz w:val="24"/>
      <w:szCs w:val="24"/>
    </w:rPr>
  </w:style>
  <w:style w:type="paragraph" w:styleId="Assuntodocomentrio">
    <w:name w:val="annotation subject"/>
    <w:basedOn w:val="Textodecomentrio"/>
    <w:next w:val="Textodecomentrio"/>
    <w:link w:val="AssuntodocomentrioChar"/>
    <w:uiPriority w:val="99"/>
    <w:semiHidden/>
    <w:unhideWhenUsed/>
    <w:rsid w:val="00361A7F"/>
    <w:rPr>
      <w:b/>
      <w:bCs/>
      <w:sz w:val="20"/>
      <w:szCs w:val="20"/>
    </w:rPr>
  </w:style>
  <w:style w:type="character" w:customStyle="1" w:styleId="AssuntodocomentrioChar">
    <w:name w:val="Assunto do comentário Char"/>
    <w:basedOn w:val="TextodecomentrioChar"/>
    <w:link w:val="Assuntodocomentrio"/>
    <w:uiPriority w:val="99"/>
    <w:semiHidden/>
    <w:rsid w:val="00361A7F"/>
    <w:rPr>
      <w:b/>
      <w:bCs/>
      <w:sz w:val="20"/>
      <w:szCs w:val="20"/>
    </w:rPr>
  </w:style>
  <w:style w:type="character" w:customStyle="1" w:styleId="MenoPendente1">
    <w:name w:val="Menção Pendente1"/>
    <w:basedOn w:val="Fontepargpadro"/>
    <w:uiPriority w:val="99"/>
    <w:semiHidden/>
    <w:unhideWhenUsed/>
    <w:rsid w:val="00411791"/>
    <w:rPr>
      <w:color w:val="605E5C"/>
      <w:shd w:val="clear" w:color="auto" w:fill="E1DFDD"/>
    </w:rPr>
  </w:style>
  <w:style w:type="table" w:styleId="Tabelacomgrade">
    <w:name w:val="Table Grid"/>
    <w:basedOn w:val="Tabelanormal"/>
    <w:uiPriority w:val="39"/>
    <w:rsid w:val="00171827"/>
    <w:pPr>
      <w:spacing w:after="0" w:line="240" w:lineRule="auto"/>
    </w:pPr>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6D41AA"/>
    <w:rPr>
      <w:b/>
      <w:bCs/>
    </w:rPr>
  </w:style>
  <w:style w:type="character" w:customStyle="1" w:styleId="MenoPendente2">
    <w:name w:val="Menção Pendente2"/>
    <w:basedOn w:val="Fontepargpadro"/>
    <w:uiPriority w:val="99"/>
    <w:semiHidden/>
    <w:unhideWhenUsed/>
    <w:rsid w:val="004E6E5C"/>
    <w:rPr>
      <w:color w:val="605E5C"/>
      <w:shd w:val="clear" w:color="auto" w:fill="E1DFDD"/>
    </w:rPr>
  </w:style>
  <w:style w:type="character" w:customStyle="1" w:styleId="MenoPendente3">
    <w:name w:val="Menção Pendente3"/>
    <w:basedOn w:val="Fontepargpadro"/>
    <w:uiPriority w:val="99"/>
    <w:semiHidden/>
    <w:unhideWhenUsed/>
    <w:rsid w:val="007B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7456">
      <w:bodyDiv w:val="1"/>
      <w:marLeft w:val="0"/>
      <w:marRight w:val="0"/>
      <w:marTop w:val="0"/>
      <w:marBottom w:val="0"/>
      <w:divBdr>
        <w:top w:val="none" w:sz="0" w:space="0" w:color="auto"/>
        <w:left w:val="none" w:sz="0" w:space="0" w:color="auto"/>
        <w:bottom w:val="none" w:sz="0" w:space="0" w:color="auto"/>
        <w:right w:val="none" w:sz="0" w:space="0" w:color="auto"/>
      </w:divBdr>
    </w:div>
    <w:div w:id="700976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fr.edu.br/" TargetMode="External"/><Relationship Id="rId4" Type="http://schemas.openxmlformats.org/officeDocument/2006/relationships/styles" Target="styles.xml"/><Relationship Id="rId9" Type="http://schemas.openxmlformats.org/officeDocument/2006/relationships/hyperlink" Target="http://lattes.cnpq.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Z92CU4tRVrsBHQ/KyrfYf9/wg==">AMUW2mXbHnww9kEazcm4zCqE0oInoMCSe1ZM99VHdzN5CgwzWNRWkO8n4cs3ftaOgVN4MzcenZpIXZVEsg4Topf4hTHkk4NJUDf56PvYZHtYqAdBygljA7rd9HZBwKIl2V69XBBCKu1u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BF09D6-AF11-495F-BEE9-54BDBCD7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1618</Words>
  <Characters>8739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geyce alencar</dc:creator>
  <cp:lastModifiedBy>Usuário</cp:lastModifiedBy>
  <cp:revision>2</cp:revision>
  <cp:lastPrinted>2020-08-04T15:45:00Z</cp:lastPrinted>
  <dcterms:created xsi:type="dcterms:W3CDTF">2020-08-13T14:05:00Z</dcterms:created>
  <dcterms:modified xsi:type="dcterms:W3CDTF">2020-08-13T14:05:00Z</dcterms:modified>
</cp:coreProperties>
</file>