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BF" w:rsidRPr="00187030" w:rsidRDefault="00D00F59" w:rsidP="006340F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t>UNIVERSIDADE FEDERAL DE RONDONÓPOLIS</w:t>
      </w:r>
    </w:p>
    <w:p w:rsidR="00D00F59" w:rsidRPr="00187030" w:rsidRDefault="00D00F59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color w:val="000000" w:themeColor="text1"/>
          <w:sz w:val="24"/>
        </w:rPr>
        <w:t>Avenida dos Estudantes, 5055 - Cidade Universitária</w:t>
      </w:r>
      <w:r w:rsidRPr="00187030">
        <w:rPr>
          <w:rFonts w:ascii="Times New Roman" w:hAnsi="Times New Roman" w:cs="Times New Roman"/>
          <w:color w:val="000000" w:themeColor="text1"/>
          <w:sz w:val="24"/>
        </w:rPr>
        <w:br/>
        <w:t>Rondonópolis - MT, 78736-900</w:t>
      </w:r>
    </w:p>
    <w:p w:rsidR="00D00F59" w:rsidRPr="00187030" w:rsidRDefault="00D00F59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6340F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t xml:space="preserve">Nome </w:t>
      </w:r>
      <w:r w:rsidR="006340F2">
        <w:rPr>
          <w:rFonts w:ascii="Times New Roman" w:hAnsi="Times New Roman" w:cs="Times New Roman"/>
          <w:b/>
          <w:color w:val="000000" w:themeColor="text1"/>
          <w:sz w:val="24"/>
        </w:rPr>
        <w:t xml:space="preserve">Completo </w:t>
      </w: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t>do Autor</w:t>
      </w: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Default="00D00F59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t>Título</w:t>
      </w:r>
      <w:r w:rsidR="006340F2">
        <w:rPr>
          <w:rFonts w:ascii="Times New Roman" w:hAnsi="Times New Roman" w:cs="Times New Roman"/>
          <w:b/>
          <w:color w:val="000000" w:themeColor="text1"/>
          <w:sz w:val="24"/>
        </w:rPr>
        <w:t xml:space="preserve"> do Relatório</w:t>
      </w: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187030">
        <w:rPr>
          <w:rFonts w:ascii="Times New Roman" w:hAnsi="Times New Roman" w:cs="Times New Roman"/>
          <w:color w:val="000000" w:themeColor="text1"/>
          <w:sz w:val="24"/>
        </w:rPr>
        <w:t xml:space="preserve"> subtítulo (se houver)</w:t>
      </w:r>
    </w:p>
    <w:p w:rsidR="006340F2" w:rsidRPr="006340F2" w:rsidRDefault="006340F2" w:rsidP="006340F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340F2">
        <w:rPr>
          <w:rFonts w:ascii="Times New Roman" w:hAnsi="Times New Roman" w:cs="Times New Roman"/>
          <w:b/>
          <w:bCs/>
          <w:color w:val="FF0000"/>
          <w:sz w:val="24"/>
        </w:rPr>
        <w:t>(Se seu trabalho não possui subtítulo, delete a informação a partir de dois-pontos)</w:t>
      </w:r>
    </w:p>
    <w:p w:rsidR="006340F2" w:rsidRPr="006340F2" w:rsidRDefault="006340F2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00F59" w:rsidRPr="006340F2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00F59" w:rsidRPr="00187030" w:rsidRDefault="00D00F59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color w:val="000000" w:themeColor="text1"/>
          <w:sz w:val="24"/>
        </w:rPr>
        <w:t>Rondonópolis/MT</w:t>
      </w:r>
    </w:p>
    <w:p w:rsidR="00D00F59" w:rsidRPr="00CF474F" w:rsidRDefault="00D00F59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474F">
        <w:rPr>
          <w:rFonts w:ascii="Times New Roman" w:hAnsi="Times New Roman" w:cs="Times New Roman"/>
          <w:color w:val="000000" w:themeColor="text1"/>
          <w:sz w:val="24"/>
        </w:rPr>
        <w:t>Ano</w:t>
      </w:r>
    </w:p>
    <w:p w:rsidR="00D00F59" w:rsidRPr="00187030" w:rsidRDefault="009A4DC9" w:rsidP="006340F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UNIVERSIDADE FEDERAL DE RONDONÓPOLIS</w:t>
      </w: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9F3E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t>Título</w:t>
      </w:r>
      <w:r w:rsidR="006340F2">
        <w:rPr>
          <w:rFonts w:ascii="Times New Roman" w:hAnsi="Times New Roman" w:cs="Times New Roman"/>
          <w:b/>
          <w:color w:val="000000" w:themeColor="text1"/>
          <w:sz w:val="24"/>
        </w:rPr>
        <w:t xml:space="preserve"> do Relatório</w:t>
      </w: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187030">
        <w:rPr>
          <w:rFonts w:ascii="Times New Roman" w:hAnsi="Times New Roman" w:cs="Times New Roman"/>
          <w:color w:val="000000" w:themeColor="text1"/>
          <w:sz w:val="24"/>
        </w:rPr>
        <w:t xml:space="preserve"> subtítulo (se houver)</w:t>
      </w:r>
    </w:p>
    <w:p w:rsidR="006340F2" w:rsidRPr="006340F2" w:rsidRDefault="006340F2" w:rsidP="006340F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340F2">
        <w:rPr>
          <w:rFonts w:ascii="Times New Roman" w:hAnsi="Times New Roman" w:cs="Times New Roman"/>
          <w:b/>
          <w:bCs/>
          <w:color w:val="FF0000"/>
          <w:sz w:val="24"/>
        </w:rPr>
        <w:t>(Se seu trabalho não possui subtítulo, delete a informação a partir de dois-pontos)</w:t>
      </w: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9F3E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340F2" w:rsidRPr="00187030" w:rsidRDefault="006340F2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6340F2" w:rsidRDefault="009A4DC9" w:rsidP="006340F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340F2">
        <w:rPr>
          <w:rFonts w:ascii="Times New Roman" w:hAnsi="Times New Roman" w:cs="Times New Roman"/>
          <w:b/>
          <w:color w:val="000000" w:themeColor="text1"/>
          <w:sz w:val="24"/>
        </w:rPr>
        <w:t xml:space="preserve">Nome </w:t>
      </w:r>
      <w:r w:rsidR="006340F2" w:rsidRPr="006340F2">
        <w:rPr>
          <w:rFonts w:ascii="Times New Roman" w:hAnsi="Times New Roman" w:cs="Times New Roman"/>
          <w:b/>
          <w:color w:val="000000" w:themeColor="text1"/>
          <w:sz w:val="24"/>
        </w:rPr>
        <w:t xml:space="preserve">Completo </w:t>
      </w:r>
      <w:r w:rsidRPr="006340F2">
        <w:rPr>
          <w:rFonts w:ascii="Times New Roman" w:hAnsi="Times New Roman" w:cs="Times New Roman"/>
          <w:b/>
          <w:color w:val="000000" w:themeColor="text1"/>
          <w:sz w:val="24"/>
        </w:rPr>
        <w:t>do Autor</w:t>
      </w: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Default="009F3EA5" w:rsidP="009F3EA5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</w:t>
      </w:r>
      <w:r w:rsidR="006E6335">
        <w:rPr>
          <w:rFonts w:ascii="Times New Roman" w:hAnsi="Times New Roman" w:cs="Times New Roman"/>
          <w:color w:val="000000" w:themeColor="text1"/>
          <w:sz w:val="24"/>
        </w:rPr>
        <w:t>elatório técnico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apresentado à Faculdade de Ciências Aplicadas e Políticas da Universidade Federal de Rondonópolis como requisito parcial à obtenção do título de Bacharel em Ciências Econômicas.</w:t>
      </w:r>
    </w:p>
    <w:p w:rsidR="009F3EA5" w:rsidRDefault="009F3EA5" w:rsidP="006340F2">
      <w:pPr>
        <w:spacing w:after="0" w:line="36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340F2" w:rsidRPr="006340F2" w:rsidRDefault="009F3EA5" w:rsidP="006340F2">
      <w:pPr>
        <w:spacing w:line="240" w:lineRule="auto"/>
        <w:ind w:left="4536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Orientador(a):</w:t>
      </w:r>
      <w:r w:rsidR="006340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340F2" w:rsidRPr="006340F2">
        <w:rPr>
          <w:rFonts w:ascii="Times New Roman" w:hAnsi="Times New Roman" w:cs="Times New Roman"/>
          <w:color w:val="FF0000"/>
          <w:sz w:val="24"/>
        </w:rPr>
        <w:t>escreva aqui o nome do seu orientador(a) por extenso.</w:t>
      </w:r>
    </w:p>
    <w:p w:rsidR="009F3EA5" w:rsidRPr="00187030" w:rsidRDefault="009F3EA5" w:rsidP="009F3EA5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color w:val="000000" w:themeColor="text1"/>
          <w:sz w:val="24"/>
        </w:rPr>
        <w:t>Rondonópolis/MT</w:t>
      </w:r>
    </w:p>
    <w:p w:rsidR="009A4DC9" w:rsidRPr="00CF474F" w:rsidRDefault="009A4DC9" w:rsidP="006340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474F">
        <w:rPr>
          <w:rFonts w:ascii="Times New Roman" w:hAnsi="Times New Roman" w:cs="Times New Roman"/>
          <w:color w:val="000000" w:themeColor="text1"/>
          <w:sz w:val="24"/>
        </w:rPr>
        <w:t>Ano</w:t>
      </w: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AGRADECIMENTOS</w:t>
      </w:r>
    </w:p>
    <w:p w:rsidR="009A4DC9" w:rsidRPr="00187030" w:rsidRDefault="009A4DC9" w:rsidP="00CF47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340F2" w:rsidRPr="006340F2" w:rsidRDefault="006340F2" w:rsidP="006340F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40F2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opcional. Menção que o autor faz a pessoas e/ou instituições que colaboraram de maneira relevante na elaboração do trabalho. Se não desejar escrever agradecimentos, delete esta página. </w:t>
      </w:r>
    </w:p>
    <w:p w:rsidR="006340F2" w:rsidRPr="006340F2" w:rsidRDefault="006340F2" w:rsidP="006340F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0F2">
        <w:rPr>
          <w:rFonts w:ascii="Times New Roman" w:hAnsi="Times New Roman" w:cs="Times New Roman"/>
          <w:color w:val="000000" w:themeColor="text1"/>
          <w:sz w:val="24"/>
          <w:szCs w:val="24"/>
        </w:rPr>
        <w:t>Ao professor fulano, pela...</w:t>
      </w:r>
    </w:p>
    <w:p w:rsidR="006340F2" w:rsidRPr="006340F2" w:rsidRDefault="006340F2" w:rsidP="006340F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0F2">
        <w:rPr>
          <w:rFonts w:ascii="Times New Roman" w:hAnsi="Times New Roman" w:cs="Times New Roman"/>
          <w:color w:val="000000" w:themeColor="text1"/>
          <w:sz w:val="24"/>
          <w:szCs w:val="24"/>
        </w:rPr>
        <w:t>Ao Senhor cicrano, pela...</w:t>
      </w:r>
    </w:p>
    <w:p w:rsidR="001F69C0" w:rsidRPr="00187030" w:rsidRDefault="006340F2" w:rsidP="006340F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0F2">
        <w:rPr>
          <w:rFonts w:ascii="Times New Roman" w:hAnsi="Times New Roman" w:cs="Times New Roman"/>
          <w:color w:val="000000" w:themeColor="text1"/>
          <w:sz w:val="24"/>
          <w:szCs w:val="24"/>
        </w:rPr>
        <w:t>A todos que direta ou indiretamente colaboraram na execução deste trabalho.</w:t>
      </w:r>
    </w:p>
    <w:p w:rsidR="001F69C0" w:rsidRPr="00187030" w:rsidRDefault="001F69C0" w:rsidP="006340F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C0" w:rsidRPr="00187030" w:rsidRDefault="001F69C0" w:rsidP="001F6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340F2" w:rsidRDefault="006340F2" w:rsidP="001F6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A4DC9" w:rsidRDefault="009A4DC9" w:rsidP="00CF47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CF474F">
        <w:rPr>
          <w:rFonts w:ascii="Times New Roman" w:hAnsi="Times New Roman" w:cs="Times New Roman"/>
          <w:b/>
          <w:caps/>
          <w:color w:val="000000" w:themeColor="text1"/>
          <w:sz w:val="24"/>
        </w:rPr>
        <w:lastRenderedPageBreak/>
        <w:t>Resumo</w:t>
      </w:r>
    </w:p>
    <w:p w:rsidR="00CF474F" w:rsidRPr="00CF474F" w:rsidRDefault="00CF474F" w:rsidP="00CF47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CF474F" w:rsidRDefault="00CF474F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474F">
        <w:rPr>
          <w:rFonts w:ascii="Times New Roman" w:hAnsi="Times New Roman" w:cs="Times New Roman"/>
          <w:color w:val="000000" w:themeColor="text1"/>
          <w:sz w:val="24"/>
        </w:rPr>
        <w:t xml:space="preserve">De acordo com a ABNT NBR 6028, o resumo informativo deve ressaltar o objetivo, o método, os resultados e as conclusões do documento. Ele deve ser composto de uma sequência de frases concisas e afirmativas. Convém usar o verbo na terceira pessoa do singular. O texto do resumo deve ser digitado em um parágrafo único, justificado. O espaçamento entre linhas é simples e o tamanho da fonte é 12. Deve conter de 150 a 500 palavras. As palavras-chave devem </w:t>
      </w:r>
      <w:r w:rsidR="006E6335">
        <w:rPr>
          <w:rFonts w:ascii="Times New Roman" w:hAnsi="Times New Roman" w:cs="Times New Roman"/>
          <w:color w:val="000000" w:themeColor="text1"/>
          <w:sz w:val="24"/>
        </w:rPr>
        <w:t xml:space="preserve">ser entre três e cinco e </w:t>
      </w:r>
      <w:r w:rsidRPr="00CF474F">
        <w:rPr>
          <w:rFonts w:ascii="Times New Roman" w:hAnsi="Times New Roman" w:cs="Times New Roman"/>
          <w:color w:val="000000" w:themeColor="text1"/>
          <w:sz w:val="24"/>
        </w:rPr>
        <w:t>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</w:t>
      </w:r>
    </w:p>
    <w:p w:rsidR="009A4DC9" w:rsidRPr="00187030" w:rsidRDefault="009A4DC9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t>Palavras-chave:</w:t>
      </w:r>
      <w:r w:rsidR="001F69C0" w:rsidRPr="0018703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F474F" w:rsidRPr="00CF474F">
        <w:rPr>
          <w:rFonts w:ascii="Times New Roman" w:hAnsi="Times New Roman" w:cs="Times New Roman"/>
          <w:color w:val="000000" w:themeColor="text1"/>
          <w:sz w:val="24"/>
        </w:rPr>
        <w:t xml:space="preserve">trabalho acadêmico; normas técnicas; ABNT NBR </w:t>
      </w:r>
      <w:r w:rsidR="00CF474F">
        <w:rPr>
          <w:rFonts w:ascii="Times New Roman" w:hAnsi="Times New Roman" w:cs="Times New Roman"/>
          <w:color w:val="000000" w:themeColor="text1"/>
          <w:sz w:val="24"/>
        </w:rPr>
        <w:t>10719</w:t>
      </w:r>
      <w:r w:rsidR="00CF474F" w:rsidRPr="00CF474F">
        <w:rPr>
          <w:rFonts w:ascii="Times New Roman" w:hAnsi="Times New Roman" w:cs="Times New Roman"/>
          <w:color w:val="000000" w:themeColor="text1"/>
          <w:sz w:val="24"/>
        </w:rPr>
        <w:t>; ABNT NBR 6028.</w:t>
      </w: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F474F" w:rsidRPr="00CD209A" w:rsidRDefault="00CF474F" w:rsidP="00CF474F">
      <w:pPr>
        <w:pStyle w:val="Resumo"/>
        <w:contextualSpacing/>
        <w:rPr>
          <w:b/>
          <w:color w:val="FF0000"/>
          <w:szCs w:val="24"/>
        </w:rPr>
      </w:pPr>
      <w:r>
        <w:rPr>
          <w:color w:val="FF0000"/>
        </w:rPr>
        <w:t xml:space="preserve">As </w:t>
      </w:r>
      <w:r w:rsidRPr="00CD209A">
        <w:rPr>
          <w:color w:val="FF0000"/>
        </w:rPr>
        <w:t>palavras-chave</w:t>
      </w:r>
      <w:r>
        <w:rPr>
          <w:color w:val="FF0000"/>
        </w:rPr>
        <w:t xml:space="preserve"> </w:t>
      </w:r>
      <w:r w:rsidRPr="00CD209A">
        <w:rPr>
          <w:color w:val="FF0000"/>
        </w:rPr>
        <w:t>são palavras ou expressões representativas do conteúdo</w:t>
      </w:r>
      <w:r>
        <w:rPr>
          <w:color w:val="FF0000"/>
        </w:rPr>
        <w:t xml:space="preserve"> e </w:t>
      </w:r>
      <w:r w:rsidRPr="00CD209A">
        <w:rPr>
          <w:color w:val="FF0000"/>
        </w:rPr>
        <w:t xml:space="preserve">podem ser </w:t>
      </w:r>
      <w:r>
        <w:rPr>
          <w:color w:val="FF0000"/>
        </w:rPr>
        <w:t>consulta</w:t>
      </w:r>
      <w:r w:rsidRPr="00CD209A">
        <w:rPr>
          <w:color w:val="FF0000"/>
        </w:rPr>
        <w:t>das</w:t>
      </w:r>
      <w:r>
        <w:rPr>
          <w:color w:val="FF0000"/>
        </w:rPr>
        <w:t xml:space="preserve"> em bases de dados d</w:t>
      </w:r>
      <w:r w:rsidRPr="00CD209A">
        <w:rPr>
          <w:color w:val="FF0000"/>
        </w:rPr>
        <w:t>a área</w:t>
      </w:r>
      <w:r>
        <w:rPr>
          <w:color w:val="FF0000"/>
        </w:rPr>
        <w:t xml:space="preserve"> do trabalho ou no catálogo da Biblioteca Nacional: </w:t>
      </w:r>
      <w:hyperlink r:id="rId8" w:history="1">
        <w:r w:rsidRPr="00666DBE">
          <w:rPr>
            <w:rStyle w:val="Hyperlink"/>
          </w:rPr>
          <w:t>http://acervo.bn.gov.br/sophia_web</w:t>
        </w:r>
      </w:hyperlink>
      <w:r w:rsidRPr="00CD209A">
        <w:rPr>
          <w:color w:val="FF0000"/>
        </w:rPr>
        <w:t>.</w:t>
      </w:r>
      <w:r>
        <w:rPr>
          <w:color w:val="FF0000"/>
        </w:rPr>
        <w:t xml:space="preserve"> </w:t>
      </w: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A4DC9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A4DC9" w:rsidRPr="00187030" w:rsidRDefault="009A4DC9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LISTA DE GRÁFICOS</w:t>
      </w:r>
      <w:r w:rsidRPr="00187030">
        <w:rPr>
          <w:rFonts w:ascii="Times New Roman" w:hAnsi="Times New Roman" w:cs="Times New Roman"/>
          <w:color w:val="000000" w:themeColor="text1"/>
          <w:sz w:val="24"/>
        </w:rPr>
        <w:t xml:space="preserve"> (se houver)</w:t>
      </w: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CF474F" w:rsidRDefault="00CF474F" w:rsidP="00CF47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F474F">
        <w:rPr>
          <w:rFonts w:ascii="Times New Roman" w:hAnsi="Times New Roman" w:cs="Times New Roman"/>
          <w:color w:val="FF0000"/>
          <w:sz w:val="24"/>
        </w:rPr>
        <w:t>Conforme ABNT NBR 10719/2015, trata-se de elemento opcional, a ser elaborado de acordo com a ordem apresentada no texto, tendo cada item designado com nome específico, seguido de travessão, título e número da folha ou página.</w:t>
      </w:r>
    </w:p>
    <w:p w:rsidR="00CF474F" w:rsidRPr="00187030" w:rsidRDefault="00CF474F" w:rsidP="00CF4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LISTA DE QUADROS</w:t>
      </w:r>
      <w:r w:rsidRPr="00187030">
        <w:rPr>
          <w:rFonts w:ascii="Times New Roman" w:hAnsi="Times New Roman" w:cs="Times New Roman"/>
          <w:color w:val="000000" w:themeColor="text1"/>
          <w:sz w:val="24"/>
        </w:rPr>
        <w:t xml:space="preserve"> (se houver)</w:t>
      </w: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F474F" w:rsidRPr="00CF474F" w:rsidRDefault="00CF474F" w:rsidP="00CF47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F474F">
        <w:rPr>
          <w:rFonts w:ascii="Times New Roman" w:hAnsi="Times New Roman" w:cs="Times New Roman"/>
          <w:color w:val="FF0000"/>
          <w:sz w:val="24"/>
        </w:rPr>
        <w:t>Conforme ABNT NBR 10719/2015, trata-se de elemento opcional, a ser elaborado de acordo com a ordem apresentada no texto, tendo cada item designado com nome específico, seguido de travessão, título e número da folha ou página.</w:t>
      </w: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LISTA DE TABELAS</w:t>
      </w:r>
      <w:r w:rsidRPr="00187030">
        <w:rPr>
          <w:rFonts w:ascii="Times New Roman" w:hAnsi="Times New Roman" w:cs="Times New Roman"/>
          <w:color w:val="000000" w:themeColor="text1"/>
          <w:sz w:val="24"/>
        </w:rPr>
        <w:t xml:space="preserve"> (se houver)</w:t>
      </w: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CF474F" w:rsidRDefault="00CF474F" w:rsidP="00CF47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F474F">
        <w:rPr>
          <w:rFonts w:ascii="Times New Roman" w:hAnsi="Times New Roman" w:cs="Times New Roman"/>
          <w:color w:val="FF0000"/>
          <w:sz w:val="24"/>
        </w:rPr>
        <w:t>Conforme ABNT NBR 10719/2015, trata-se de elemento opcional, a ser elaborado de acordo com a ordem apresentada no texto, tendo cada item designado com nome específico, seguido de travessão, título e número da folha ou página</w:t>
      </w:r>
      <w:r w:rsidR="001F69C0" w:rsidRPr="00CF474F">
        <w:rPr>
          <w:rFonts w:ascii="Times New Roman" w:hAnsi="Times New Roman" w:cs="Times New Roman"/>
          <w:color w:val="FF0000"/>
          <w:sz w:val="24"/>
        </w:rPr>
        <w:t>.</w:t>
      </w: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LISTA DE ABREVIATURAS E SIGLAS</w:t>
      </w:r>
      <w:r w:rsidRPr="00187030">
        <w:rPr>
          <w:rFonts w:ascii="Times New Roman" w:hAnsi="Times New Roman" w:cs="Times New Roman"/>
          <w:color w:val="000000" w:themeColor="text1"/>
          <w:sz w:val="24"/>
        </w:rPr>
        <w:t xml:space="preserve"> (se houver)</w:t>
      </w:r>
    </w:p>
    <w:p w:rsidR="001F69C0" w:rsidRPr="00187030" w:rsidRDefault="001F69C0" w:rsidP="001F6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F474F" w:rsidRPr="00CF474F" w:rsidRDefault="00CF474F" w:rsidP="00CF47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F474F">
        <w:rPr>
          <w:rFonts w:ascii="Times New Roman" w:hAnsi="Times New Roman" w:cs="Times New Roman"/>
          <w:color w:val="FF0000"/>
          <w:sz w:val="24"/>
        </w:rPr>
        <w:t>Conforme ABNT NBR 10719/2015, trata-se de elemento opcional, constituído de relação alfabética das abreviaturas e siglas utilizadas no texto, seguido das palavras ou expressões correspondentes grafadas por extenso. Quando necessário, recomenda-se a elaboração de lista própria para cada tipo.</w:t>
      </w: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5094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5420" w:rsidRDefault="00985420" w:rsidP="00985420">
          <w:pPr>
            <w:pStyle w:val="CabealhodoSumrio"/>
            <w:spacing w:before="0" w:line="240" w:lineRule="auto"/>
            <w:jc w:val="center"/>
            <w:rPr>
              <w:rFonts w:ascii="Times New Roman" w:hAnsi="Times New Roman" w:cs="Times New Roman"/>
              <w:b/>
              <w:caps/>
              <w:color w:val="000000" w:themeColor="text1"/>
              <w:sz w:val="24"/>
            </w:rPr>
          </w:pPr>
          <w:r w:rsidRPr="00985420">
            <w:rPr>
              <w:rFonts w:ascii="Times New Roman" w:hAnsi="Times New Roman" w:cs="Times New Roman"/>
              <w:b/>
              <w:caps/>
              <w:color w:val="000000" w:themeColor="text1"/>
              <w:sz w:val="24"/>
            </w:rPr>
            <w:t>Sumário</w:t>
          </w:r>
        </w:p>
        <w:p w:rsidR="00985420" w:rsidRPr="00985420" w:rsidRDefault="00985420" w:rsidP="00985420">
          <w:pPr>
            <w:rPr>
              <w:lang w:eastAsia="pt-BR"/>
            </w:rPr>
          </w:pPr>
        </w:p>
        <w:p w:rsidR="00985420" w:rsidRPr="00985420" w:rsidRDefault="00985420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eastAsia="pt-B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8556428" w:history="1">
            <w:r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1.</w:t>
            </w:r>
            <w:r w:rsidRPr="00985420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pt-BR"/>
              </w:rPr>
              <w:tab/>
            </w:r>
            <w:r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INTRODUÇÃO</w:t>
            </w:r>
            <w:r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_Toc78556428 \h </w:instrText>
            </w:r>
            <w:r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9</w:t>
            </w:r>
            <w:r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:rsidR="00985420" w:rsidRPr="00985420" w:rsidRDefault="000F662E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eastAsia="pt-BR"/>
            </w:rPr>
          </w:pPr>
          <w:hyperlink w:anchor="_Toc78556429" w:history="1"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2.</w:t>
            </w:r>
            <w:r w:rsidR="00985420" w:rsidRPr="00985420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pt-BR"/>
              </w:rPr>
              <w:tab/>
            </w:r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REVISÃO DE LITERATURA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_Toc78556429 \h </w:instrTex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11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:rsidR="00985420" w:rsidRPr="00985420" w:rsidRDefault="000F662E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eastAsia="pt-BR"/>
            </w:rPr>
          </w:pPr>
          <w:hyperlink w:anchor="_Toc78556430" w:history="1"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3.</w:t>
            </w:r>
            <w:r w:rsidR="00985420" w:rsidRPr="00985420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pt-BR"/>
              </w:rPr>
              <w:tab/>
            </w:r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METODOLOGIA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_Toc78556430 \h </w:instrTex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12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:rsidR="00985420" w:rsidRPr="00985420" w:rsidRDefault="000F662E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eastAsia="pt-BR"/>
            </w:rPr>
          </w:pPr>
          <w:hyperlink w:anchor="_Toc78556431" w:history="1"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4.</w:t>
            </w:r>
            <w:r w:rsidR="00985420" w:rsidRPr="00985420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pt-BR"/>
              </w:rPr>
              <w:tab/>
            </w:r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ANÁLISE DOS DADOS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_Toc78556431 \h </w:instrTex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13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:rsidR="00985420" w:rsidRPr="00985420" w:rsidRDefault="000F662E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eastAsia="pt-BR"/>
            </w:rPr>
          </w:pPr>
          <w:hyperlink w:anchor="_Toc78556432" w:history="1"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5.</w:t>
            </w:r>
            <w:r w:rsidR="00985420" w:rsidRPr="00985420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pt-BR"/>
              </w:rPr>
              <w:tab/>
            </w:r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CONCLUSÃO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_Toc78556432 \h </w:instrTex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14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:rsidR="00985420" w:rsidRPr="00985420" w:rsidRDefault="000F662E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eastAsia="pt-BR"/>
            </w:rPr>
          </w:pPr>
          <w:hyperlink w:anchor="_Toc78556433" w:history="1"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REFERÊNCIAS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_Toc78556433 \h </w:instrTex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15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:rsidR="00985420" w:rsidRPr="00985420" w:rsidRDefault="000F662E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eastAsia="pt-BR"/>
            </w:rPr>
          </w:pPr>
          <w:hyperlink w:anchor="_Toc78556434" w:history="1"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APÊNDICE A – Inserir título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_Toc78556434 \h </w:instrTex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19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:rsidR="00985420" w:rsidRDefault="000F662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78556435" w:history="1">
            <w:r w:rsidR="00985420" w:rsidRPr="00985420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ANEXO A – Inserir título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_Toc78556435 \h </w:instrTex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20</w:t>
            </w:r>
            <w:r w:rsidR="00985420" w:rsidRPr="00985420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:rsidR="00985420" w:rsidRDefault="00985420">
          <w:r>
            <w:rPr>
              <w:b/>
              <w:bCs/>
            </w:rPr>
            <w:fldChar w:fldCharType="end"/>
          </w:r>
        </w:p>
      </w:sdtContent>
    </w:sdt>
    <w:p w:rsidR="001F69C0" w:rsidRDefault="001F69C0" w:rsidP="001F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985420" w:rsidRDefault="001F69C0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85420">
        <w:rPr>
          <w:rFonts w:ascii="Times New Roman" w:hAnsi="Times New Roman" w:cs="Times New Roman"/>
          <w:color w:val="FF0000"/>
          <w:sz w:val="24"/>
        </w:rPr>
        <w:t>Elemento obrigatório. Elaborado conforme a ABNT NBR 6027</w:t>
      </w:r>
      <w:r w:rsidR="00C06C85" w:rsidRPr="00985420">
        <w:rPr>
          <w:rFonts w:ascii="Times New Roman" w:hAnsi="Times New Roman" w:cs="Times New Roman"/>
          <w:color w:val="FF0000"/>
          <w:sz w:val="24"/>
        </w:rPr>
        <w:t>/</w:t>
      </w:r>
      <w:r w:rsidRPr="00985420">
        <w:rPr>
          <w:rFonts w:ascii="Times New Roman" w:hAnsi="Times New Roman" w:cs="Times New Roman"/>
          <w:color w:val="FF0000"/>
          <w:sz w:val="24"/>
        </w:rPr>
        <w:t>2012.</w:t>
      </w:r>
    </w:p>
    <w:p w:rsidR="00985420" w:rsidRPr="00985420" w:rsidRDefault="00B601AB" w:rsidP="0098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85420">
        <w:rPr>
          <w:rFonts w:ascii="Times New Roman" w:hAnsi="Times New Roman" w:cs="Times New Roman"/>
          <w:color w:val="FF0000"/>
          <w:sz w:val="24"/>
        </w:rPr>
        <w:t>Enumeração das divisões, seções e outras partes de uma publicação, na mesma ordem e grafia do documento.</w:t>
      </w: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Default="00C06C85" w:rsidP="001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  <w:sectPr w:rsidR="00C06C85" w:rsidSect="00D00F59">
          <w:head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B601AB" w:rsidRPr="00187030" w:rsidRDefault="00B601AB" w:rsidP="00B601AB">
      <w:pPr>
        <w:pStyle w:val="Ttulo1"/>
      </w:pPr>
      <w:bookmarkStart w:id="0" w:name="_Toc78556374"/>
      <w:bookmarkStart w:id="1" w:name="_Toc78556428"/>
      <w:r w:rsidRPr="00187030">
        <w:lastRenderedPageBreak/>
        <w:t>INTRODUÇÃO</w:t>
      </w:r>
      <w:bookmarkEnd w:id="0"/>
      <w:bookmarkEnd w:id="1"/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A introdução é o primeiro elemento textual e contém alguns itens importantes </w:t>
      </w:r>
      <w:r>
        <w:rPr>
          <w:rFonts w:ascii="Times New Roman" w:hAnsi="Times New Roman" w:cs="Times New Roman"/>
          <w:color w:val="000000" w:themeColor="text1"/>
          <w:sz w:val="24"/>
        </w:rPr>
        <w:t>da</w:t>
      </w: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 pesquisa: tema, questões de pesquisa, objetivos e justificativa (sucinta). Deve situar o autor da pesquisa em relação ao que irá estudar, apresentando em linhas gerais como chegou ao tema e como pretende desenvolvê-lo em sua pesquisa. Ela deve se encerrar apresentando ao leitor a organização retórica de seu trabalho, ou seja, as partes que compõem o </w:t>
      </w:r>
      <w:r>
        <w:rPr>
          <w:rFonts w:ascii="Times New Roman" w:hAnsi="Times New Roman" w:cs="Times New Roman"/>
          <w:color w:val="000000" w:themeColor="text1"/>
          <w:sz w:val="24"/>
        </w:rPr>
        <w:t>r</w:t>
      </w:r>
      <w:r w:rsidR="006E6335">
        <w:rPr>
          <w:rFonts w:ascii="Times New Roman" w:hAnsi="Times New Roman" w:cs="Times New Roman"/>
          <w:color w:val="000000" w:themeColor="text1"/>
          <w:sz w:val="24"/>
        </w:rPr>
        <w:t>elatório técnico</w:t>
      </w:r>
      <w:r w:rsidRPr="00C06C8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>Segundo Machado, Lousada e Abreu-Tardelli (2005, p. 83), “a introdução pode ser vista como um trailer do que o leitor verá no seu trabalho, nem mais nem menos”. É uma seção que deve levar o leitor a querer ler o trabalho, seduzindo-o.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Aqui serão dadas indicações gerais para a apresentação gráfica de seu trabalho, contudo, você pode consultar a NBR </w:t>
      </w:r>
      <w:r>
        <w:rPr>
          <w:rFonts w:ascii="Times New Roman" w:hAnsi="Times New Roman" w:cs="Times New Roman"/>
          <w:color w:val="000000" w:themeColor="text1"/>
          <w:sz w:val="24"/>
        </w:rPr>
        <w:t>10719</w:t>
      </w: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 para obter mais informações sobre a apresentação de </w:t>
      </w:r>
      <w:r>
        <w:rPr>
          <w:rFonts w:ascii="Times New Roman" w:hAnsi="Times New Roman" w:cs="Times New Roman"/>
          <w:color w:val="000000" w:themeColor="text1"/>
          <w:sz w:val="24"/>
        </w:rPr>
        <w:t>rel</w:t>
      </w:r>
      <w:r w:rsidR="006E6335">
        <w:rPr>
          <w:rFonts w:ascii="Times New Roman" w:hAnsi="Times New Roman" w:cs="Times New Roman"/>
          <w:color w:val="000000" w:themeColor="text1"/>
          <w:sz w:val="24"/>
        </w:rPr>
        <w:t>atórios técnicos</w:t>
      </w:r>
      <w:r w:rsidRPr="00C06C8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>Todo o texto deve ser digitado em espaço 1,5 cm, exceto: citações de mais de três linhas, notas de rodapé, referências, legendas e fontes das ilustrações e das tabelas que devem ser digitados em espaço simples. As referências, ao final do trabalho, devem ser separadas entre si por um espaço simples em branco.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 As margens da página devem ser de 3 cm nas margens esquerda e superior e 2 cm nas margens direita e inferior.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>Os títulos dos capítulos (seções primárias, secundárias, etc.) devem ser digitados após a sua numeração (indicação de seção), separados por um espaço. O texto deve iniciar em outra linha, separado por um espaço entrelinhas de 1,5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As seções primárias iniciam-se em nova página e são grafadas em caixa alta e negrito. As seções secundárias são grafadas em negrito com apenas a primeira letra maiúscula. As seções terciárias não são grafadas em negrito. Escreva um título criativo consoante </w:t>
      </w:r>
      <w:r>
        <w:rPr>
          <w:rFonts w:ascii="Times New Roman" w:hAnsi="Times New Roman" w:cs="Times New Roman"/>
          <w:color w:val="000000" w:themeColor="text1"/>
          <w:sz w:val="24"/>
        </w:rPr>
        <w:t>a</w:t>
      </w: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o arcabouço teórico e seu plano de trabalho constante no sumário. Utilize junto a este </w:t>
      </w:r>
      <w:r w:rsidRPr="00C06C85">
        <w:rPr>
          <w:rFonts w:ascii="Times New Roman" w:hAnsi="Times New Roman" w:cs="Times New Roman"/>
          <w:i/>
          <w:color w:val="000000" w:themeColor="text1"/>
          <w:sz w:val="24"/>
        </w:rPr>
        <w:t>template</w:t>
      </w: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 a NBR 6024 – Numeração progressiva das seções de um documento.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A fonte utilizada no texto é Arial ou Times, tamanho 12, excetuando-se citações com mais de três linhas, notas de rodapé, paginação, legendas e fontes das ilustrações e das tabelas, que devem ser em tamanho 11. 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lastRenderedPageBreak/>
        <w:t>As citações diretas com mais de três linhas devem ser destacadas com recuo de 4 cm da margem esquerda, fonte tamanho 11 e sem as aspas. Consulte sempre a norma específica para citações, NBR 10520.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>As páginas pré-textuais (todas que precedem a Introdução) devem ser contadas, mas não numeradas, exceto a capa. A numeração deve figurar a partir da Introdução, em algarismos arábicos, no canto superior direito da folha, a 2 cm da borda superior, ficando o último algarismo a 2 cm da borda direita da folha, fonte 11.</w:t>
      </w:r>
    </w:p>
    <w:p w:rsidR="00B601AB" w:rsidRPr="00187030" w:rsidRDefault="00B601AB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Default="00C06C85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Default="00C06C85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Default="00C06C85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Default="00C06C85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Default="00C06C85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Default="00C06C85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Default="00C06C85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Pr="00187030" w:rsidRDefault="00C06C85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C06C85" w:rsidP="00B601AB">
      <w:pPr>
        <w:pStyle w:val="Ttulo1"/>
      </w:pPr>
      <w:bookmarkStart w:id="2" w:name="_Toc78556375"/>
      <w:bookmarkStart w:id="3" w:name="_Toc78556429"/>
      <w:r>
        <w:lastRenderedPageBreak/>
        <w:t>REVISÃO DE LITERATURA</w:t>
      </w:r>
      <w:bookmarkEnd w:id="2"/>
      <w:bookmarkEnd w:id="3"/>
    </w:p>
    <w:p w:rsidR="001F69C0" w:rsidRPr="00187030" w:rsidRDefault="001F69C0" w:rsidP="00C06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>Esta seção costuma ser denominada de acordo com os tópicos da fundamentação teórica de cada trabalho. Assim, não é usual denominá-la “Revisão de Literatura” ou “Fundamentação Teórica”.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 xml:space="preserve">É importante lembrar que nenhuma pesquisa parte, ao menos hoje, do zero. Procure cuidadosamente pesquisas semelhantes, ainda que em alguns aspectos apenas. Uma procura mais aprofundada é imprescindível para que não diga à comunidade acadêmica o que já é conhecido. A citação das principais conclusões a que outros autores chegaram permite salientar a contribuição da pesquisa realizada, demonstrar contradições ou reafirmar comportamentos e atitudes. Essa é a tessitura que se espera de um </w:t>
      </w:r>
      <w:r w:rsidR="006E6335">
        <w:rPr>
          <w:rFonts w:ascii="Times New Roman" w:hAnsi="Times New Roman" w:cs="Times New Roman"/>
          <w:color w:val="000000" w:themeColor="text1"/>
          <w:sz w:val="24"/>
        </w:rPr>
        <w:t>relatório técnico</w:t>
      </w:r>
      <w:r w:rsidRPr="00C06C85">
        <w:rPr>
          <w:rFonts w:ascii="Times New Roman" w:hAnsi="Times New Roman" w:cs="Times New Roman"/>
          <w:color w:val="000000" w:themeColor="text1"/>
          <w:sz w:val="24"/>
        </w:rPr>
        <w:t>, para que não se apresente simplesmente uma justaposição de resumos, resenhas e mesmo citações de autores diversos.</w:t>
      </w:r>
    </w:p>
    <w:p w:rsidR="00C06C85" w:rsidRPr="00C06C85" w:rsidRDefault="00C06C85" w:rsidP="00C06C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6C85">
        <w:rPr>
          <w:rFonts w:ascii="Times New Roman" w:hAnsi="Times New Roman" w:cs="Times New Roman"/>
          <w:color w:val="000000" w:themeColor="text1"/>
          <w:sz w:val="24"/>
        </w:rPr>
        <w:t>Algumas dicas úteis:</w:t>
      </w:r>
    </w:p>
    <w:p w:rsidR="00C06C85" w:rsidRPr="00C72952" w:rsidRDefault="00C06C85" w:rsidP="00C729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A literatura selecionada deverá ser condizente com o problema e a metodologia;</w:t>
      </w:r>
    </w:p>
    <w:p w:rsidR="00C06C85" w:rsidRPr="00C72952" w:rsidRDefault="00C06C85" w:rsidP="00C729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Busque literatura relevante e atual sobre o assunto a ser estudado;</w:t>
      </w:r>
    </w:p>
    <w:p w:rsidR="00C06C85" w:rsidRPr="00C72952" w:rsidRDefault="00C06C85" w:rsidP="00C729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As citações diretas deverão aparecer sempre entre aspas quando sua extensão não ultrapassar três linhas, indicando o nome do autor, o ano e a página da obra consultada dentro de parênteses, consoante a NBR 10520 vigente, que trata de citações.</w:t>
      </w:r>
    </w:p>
    <w:p w:rsidR="00C06C85" w:rsidRPr="00C72952" w:rsidRDefault="00C06C85" w:rsidP="00C729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As citações diretas e as indiretas (paráfrases) devem obedecer às regras da NBR 10520 observando-se que, em caso de citações diretas com mais de três linhas, deve ser utilizada fonte menor que a do texto com recuo de 4 cm da margem esquerda e, por esse motivo, recomenda-se o tamanho</w:t>
      </w:r>
      <w:r w:rsidR="00C72952">
        <w:rPr>
          <w:rFonts w:ascii="Times New Roman" w:hAnsi="Times New Roman" w:cs="Times New Roman"/>
          <w:color w:val="000000" w:themeColor="text1"/>
          <w:sz w:val="24"/>
        </w:rPr>
        <w:t xml:space="preserve"> 11.</w:t>
      </w:r>
    </w:p>
    <w:p w:rsidR="00C06C85" w:rsidRPr="00C72952" w:rsidRDefault="00C06C85" w:rsidP="00C729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Evite citações com o uso de “apud”, dado que é hoje é sempre possível o acesso à fonte original.</w:t>
      </w:r>
    </w:p>
    <w:p w:rsidR="00B601AB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Pr="00187030" w:rsidRDefault="00C72952" w:rsidP="00C72952">
      <w:pPr>
        <w:pStyle w:val="Ttulo1"/>
      </w:pPr>
      <w:bookmarkStart w:id="4" w:name="_Toc78556376"/>
      <w:bookmarkStart w:id="5" w:name="_Toc78556430"/>
      <w:r>
        <w:lastRenderedPageBreak/>
        <w:t>METODOLOGIA</w:t>
      </w:r>
      <w:bookmarkEnd w:id="4"/>
      <w:bookmarkEnd w:id="5"/>
    </w:p>
    <w:p w:rsidR="00B601AB" w:rsidRDefault="00B601AB" w:rsidP="00C72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Pr="00C72952" w:rsidRDefault="00C72952" w:rsidP="00C7295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 xml:space="preserve">Nesta seção, você pode descrever sucintamente a natureza da pesquisa (básica ou aplicada), o paradigma no qual se inscreve a abordagem da pesquisa (qualitativo, quantitativo ou ambos), o tipo de pesquisa em consonância com os objetivos (exploratória, descritiva ou explicativa), as fontes de informação (campo, laboratório ou bibliográfica) e a técnica  ou os métodos utilizados (bibliográfica, documental, experimental, estudo de caso, levantamento, estudo de campo, estudo de caso, pesquisa-ação e pesquisa participante). 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Nem tudo o que foi indicado anteriormente precisa constar na metodologia.  Cabe ao(à) orientador(a) da pesquisa, juntamente com seu orientando, considerar o que é tradição de pesquisa de pesquisa dentro de cada área do conhecimento.</w:t>
      </w:r>
    </w:p>
    <w:p w:rsidR="00C72952" w:rsidRPr="00187030" w:rsidRDefault="00C72952" w:rsidP="00C72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C72952">
      <w:pPr>
        <w:pStyle w:val="Ttulo1"/>
      </w:pPr>
      <w:bookmarkStart w:id="6" w:name="_Toc78556377"/>
      <w:bookmarkStart w:id="7" w:name="_Toc78556431"/>
      <w:r>
        <w:lastRenderedPageBreak/>
        <w:t>ANÁLISE DOS DADOS</w:t>
      </w:r>
      <w:bookmarkEnd w:id="6"/>
      <w:bookmarkEnd w:id="7"/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Pr="00C72952" w:rsidRDefault="00C72952" w:rsidP="00C7295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Esta seção deve ilustrar os dados (excertos, respostas de questionários, gráficos etc.) a serem analisados e comentados, consoante o aporte teórico do trabalho. As ilustrações devem ser apresentadas conforme a NBR 14724 e as tabelas padronizadas conforme o Instituto Brasileiro de Geografia e Estatística (IBGE), informações contidas na mesma norma.</w:t>
      </w: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Pr="00187030" w:rsidRDefault="00C72952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B601AB">
      <w:pPr>
        <w:pStyle w:val="Ttulo1"/>
      </w:pPr>
      <w:bookmarkStart w:id="8" w:name="_Toc78556378"/>
      <w:bookmarkStart w:id="9" w:name="_Toc78556432"/>
      <w:r w:rsidRPr="00187030">
        <w:lastRenderedPageBreak/>
        <w:t>CONCLUSÃO</w:t>
      </w:r>
      <w:bookmarkEnd w:id="8"/>
      <w:bookmarkEnd w:id="9"/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Default="00473361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color w:val="000000" w:themeColor="text1"/>
          <w:sz w:val="24"/>
        </w:rPr>
        <w:t>Parte final do relatório, na qual se apresentam as conclusões correspondentes aos objetivos e hipóteses. As conclusões devem res</w:t>
      </w:r>
      <w:r w:rsidR="00C72952">
        <w:rPr>
          <w:rFonts w:ascii="Times New Roman" w:hAnsi="Times New Roman" w:cs="Times New Roman"/>
          <w:color w:val="000000" w:themeColor="text1"/>
          <w:sz w:val="24"/>
        </w:rPr>
        <w:t>ponder às questões da pesquisa.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Esta seção deve apresentar uma retomada breve das principais informações do trabalho, desde os objetivos aos resultados alcançados.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É recomendado que o autor do trabalho apresente sugestões de continuidade da pesquisa ou mesmo lacunas que porventura não tenha conseguido suprir.</w:t>
      </w:r>
    </w:p>
    <w:p w:rsidR="00C72952" w:rsidRPr="00187030" w:rsidRDefault="00C72952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01AB" w:rsidRPr="00187030" w:rsidRDefault="00B601AB" w:rsidP="0018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B601AB" w:rsidP="00187030">
      <w:pPr>
        <w:pStyle w:val="Ttulo1"/>
        <w:numPr>
          <w:ilvl w:val="0"/>
          <w:numId w:val="0"/>
        </w:numPr>
        <w:jc w:val="center"/>
      </w:pPr>
      <w:bookmarkStart w:id="10" w:name="_Toc78556379"/>
      <w:bookmarkStart w:id="11" w:name="_Toc78556433"/>
      <w:r w:rsidRPr="00187030">
        <w:lastRenderedPageBreak/>
        <w:t>RE</w:t>
      </w:r>
      <w:bookmarkStart w:id="12" w:name="_GoBack"/>
      <w:bookmarkEnd w:id="12"/>
      <w:r w:rsidRPr="00187030">
        <w:t>FERÊNCIAS</w:t>
      </w:r>
      <w:bookmarkEnd w:id="10"/>
      <w:bookmarkEnd w:id="11"/>
    </w:p>
    <w:p w:rsidR="00C72952" w:rsidRPr="00187030" w:rsidRDefault="00C72952" w:rsidP="00C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Default="00187030" w:rsidP="009F3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187030">
        <w:rPr>
          <w:rFonts w:ascii="Times New Roman" w:hAnsi="Times New Roman" w:cs="Times New Roman"/>
          <w:color w:val="000000" w:themeColor="text1"/>
          <w:sz w:val="24"/>
        </w:rPr>
        <w:t>Para relatórios com citações, este elemento é obrigatório e deve ser elaborado conforme a ABNT NBR 6023/2018.</w:t>
      </w:r>
    </w:p>
    <w:p w:rsidR="00C72952" w:rsidRDefault="00C72952" w:rsidP="009F3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</w:rPr>
        <w:t>A seguir, uma lista de referências que podem servir de modelo:</w:t>
      </w:r>
    </w:p>
    <w:p w:rsidR="001F69C0" w:rsidRPr="00187030" w:rsidRDefault="001F69C0" w:rsidP="005C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5C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C7295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ASSOCIAÇÃO BRASILEIRA DE NORMAS TÉCNICAS. </w:t>
      </w:r>
      <w:r w:rsidRPr="00C729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Informação e documentação</w:t>
      </w:r>
      <w:r w:rsidRPr="00C7295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 citações em documentos: apresentação. Rio de Janeiro: ABNT, 2002.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  <w:lang w:val="es-ES"/>
        </w:rPr>
        <w:t>(autor entidade)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BACHEGA, K.; ACCETTURI, E. Transplantes de tecido ósseos no Brasil: uma história segura de sucesso da odontologia. </w:t>
      </w:r>
      <w:r w:rsidRPr="00C729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SANTOS, P. S. S. </w:t>
      </w:r>
      <w:r w:rsidRPr="00C729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(Org.). </w:t>
      </w:r>
      <w:r w:rsidRPr="00C729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Odontologia em transplante de órgãos e tecidos</w:t>
      </w:r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CRV, 2018. cap. 7, p. 109-127.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(capítulo de livro com mais de três organizadores da obra no todo)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BAUMAN, Zygmunt. </w:t>
      </w:r>
      <w:r w:rsidRPr="00C729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Globalização</w:t>
      </w:r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>: as consequências humanas. Rio de Janeiro: Jorge Zahar, 1999.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(livro no todo com subtítulo)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BRASIL. [Constituição (1988)]. Constituição da República Federativa do Brasil. Organizado por Cláudio Brandão de Oliveira. Rio de Janeiro: Roma Victor, 2002. 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(legislação impressa)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BRASIL. Ministério da Educação. Portaria normativa nº 40, de 12 de dezembro de 2007. Institui o e-MEC, sistema eletrônico de fluxo de trabalho e gerenciamento de informações relativas aos processos de regulação da educação superior no sistema federal de educação. </w:t>
      </w:r>
      <w:r w:rsidRPr="00C729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Diário Oficial da União</w:t>
      </w:r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Brasília, DF, n. 239, 13 dez. 2007a. Seção 1, p. 39-43. Disponível em: </w:t>
      </w:r>
      <w:hyperlink r:id="rId10" w:history="1">
        <w:r w:rsidRPr="00C7295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http://download.inep.gov.br/educacao_superior/enade/legislacao/2007/portaria_n40_12122007.pdf</w:t>
        </w:r>
      </w:hyperlink>
      <w:r w:rsidRPr="00C72952">
        <w:rPr>
          <w:rFonts w:ascii="Times New Roman" w:hAnsi="Times New Roman" w:cs="Times New Roman"/>
          <w:color w:val="000000" w:themeColor="text1"/>
          <w:sz w:val="24"/>
          <w:szCs w:val="24"/>
        </w:rPr>
        <w:t>. Acesso em: 17 abr. 2016.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(legislação em meio eletrônico – entrada por Brasil e ordem alfabética dos órgãos)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78070B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BRASIL. Ministério da Educação. </w:t>
      </w:r>
      <w:r w:rsidRPr="00780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Resolução nº 3 de 2 de julho de 2007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(legislação em meio eletrônico)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78070B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BRASIL. </w:t>
      </w:r>
      <w:r w:rsidRPr="0078070B">
        <w:rPr>
          <w:rStyle w:val="Forte"/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Presidência da República. Casa Civil. Subchefia para Assuntos Jurídicos.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Decreto nº 2.026, de 10 de outubro de 1996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. Estabelece procedimentos para o processo de avaliação dos cursos e instituições de ensino superior. Brasília, DF: Presidência da República, 1996. Disponível em: http://portal.mec.gov.br/sesu/arquivos/pdf/Decreto2026.pdf. Acesso em: 17 maio 2016.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(legislação em meio eletrônico – ordem crescente de ano)</w:t>
      </w:r>
    </w:p>
    <w:p w:rsid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070B" w:rsidRDefault="0078070B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070B" w:rsidRPr="00C72952" w:rsidRDefault="0078070B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78070B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BRASIL. </w:t>
      </w:r>
      <w:r w:rsidRPr="0078070B">
        <w:rPr>
          <w:rStyle w:val="Forte"/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Presidência da República. Casa Civil. Subchefia para Assuntos Jurídicos.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Lei nº 10.861, de 14 de abril de 2004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Institui o Sistema Nacional de Avaliação da Educação Superior – SINAES e dá outras providências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. Brasília, DF: Presidência da República, 2004. Disponível em: http://www.planalto.gov.br/ccivil_03/_ato2004-2006/2004/lei/l10.861.htm. Acesso em: 17 maio 2016.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(legislação em meio eletrônico – ordem crescente de ano)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78070B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FERREIRA, Léslie Piccolotto (Org.). </w:t>
      </w:r>
      <w:r w:rsidRPr="00780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fonoaudiólogo e a escola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. São Paulo: Summus, 1991.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(coletânea com vários autores – organizadores, coordenadores, editores)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78070B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GODINHO, Thais. </w:t>
      </w:r>
      <w:r w:rsidRPr="00780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Vida organizada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como definir prioridades e transformar seus sonhos em objetivos. São Paulo: Gente, 2014. </w:t>
      </w:r>
      <w:r w:rsidRPr="007807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E-book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(livro no todo em meio eletrônico)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78070B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GONZALEZ, Lauro </w:t>
      </w:r>
      <w:r w:rsidRPr="007807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Moedas complementares digitais e políticas públicas durante a crise da COVID-19. </w:t>
      </w:r>
      <w:r w:rsidRPr="00780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Revista de Administração Pública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Rio de Janeiro, v. 54, n. 4, p. 1146-1160, 2020. ISSN 1982-3134. Disponível em: http://bibliotecadigital.fgv.br/ojs/index.php/rap/article/view/81909. Acesso em: 20 out. 2020. 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(artigo de periódico em meio eletrônico com mais de três autores)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78070B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JACOBSEN, Priscila. NBR 6023/2018 de referências bibliográficas: principais alterações. </w:t>
      </w:r>
      <w:r w:rsidRPr="00780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Blog da Biblioteca Central da UFRGS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Porto Alegre, 20 nov. 2018. Disponível em: </w:t>
      </w:r>
      <w:hyperlink r:id="rId11" w:history="1">
        <w:r w:rsidRPr="0078070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https://www.ufrgs.br/blogdabc/nbr-60232018-de-referencias-bibliograficas-principais-alteracoes/</w:t>
        </w:r>
      </w:hyperlink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. Acesso em 22 out. 2020.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C72952">
        <w:rPr>
          <w:rFonts w:ascii="Times New Roman" w:hAnsi="Times New Roman" w:cs="Times New Roman"/>
          <w:color w:val="FF0000"/>
          <w:sz w:val="24"/>
          <w:szCs w:val="24"/>
        </w:rPr>
        <w:t>publicação</w:t>
      </w:r>
      <w:proofErr w:type="gramEnd"/>
      <w:r w:rsidRPr="00C72952">
        <w:rPr>
          <w:rFonts w:ascii="Times New Roman" w:hAnsi="Times New Roman" w:cs="Times New Roman"/>
          <w:color w:val="FF0000"/>
          <w:sz w:val="24"/>
          <w:szCs w:val="24"/>
        </w:rPr>
        <w:t xml:space="preserve"> em blog)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78070B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MELO, 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Roseli Rodrigues de. </w:t>
      </w:r>
      <w:r w:rsidRPr="00780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Metodologia de investigação comunicativa: contribuições para a pesquisa educacional na construção de uma escola com e para todas e todos. </w:t>
      </w:r>
      <w:r w:rsidRPr="0078070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In</w:t>
      </w:r>
      <w:r w:rsidRPr="00780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REUNIÃO ANUAL DA ANPED, 29., 2006, Rio de Janeiro. </w:t>
      </w:r>
      <w:r w:rsidRPr="00780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Anais eletrônicos [...]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1-17. Disponível em: </w:t>
      </w:r>
      <w:hyperlink r:id="rId12" w:history="1">
        <w:r w:rsidRPr="0078070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http://www.anped.org.br/sites/default/files/gt03-2096.pdf</w:t>
        </w:r>
      </w:hyperlink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. Acesso em: 14 maio 2016.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(trabalho publicado em evento em meio eletrônico)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78070B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:rsidR="00C72952" w:rsidRPr="0078070B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wps</w:t>
      </w:r>
      <w:proofErr w:type="spellEnd"/>
      <w:proofErr w:type="gramEnd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wcm</w:t>
      </w:r>
      <w:proofErr w:type="spellEnd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connect</w:t>
      </w:r>
      <w:proofErr w:type="spellEnd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tiposdecancer</w:t>
      </w:r>
      <w:proofErr w:type="spellEnd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/site/home/estomago/</w:t>
      </w:r>
      <w:proofErr w:type="spellStart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definicao</w:t>
      </w:r>
      <w:proofErr w:type="spellEnd"/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. Acesso em: 18 mar. 2010.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(livro em meio eletrônico com autor entidade)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2" w:rsidRPr="0078070B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LUCK, Heloisa. </w:t>
      </w:r>
      <w:r w:rsidRPr="00780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Liderança em gestão escolar</w:t>
      </w:r>
      <w:r w:rsidRPr="0078070B">
        <w:rPr>
          <w:rFonts w:ascii="Times New Roman" w:hAnsi="Times New Roman" w:cs="Times New Roman"/>
          <w:color w:val="000000" w:themeColor="text1"/>
          <w:sz w:val="24"/>
          <w:szCs w:val="24"/>
        </w:rPr>
        <w:t>. 4. ed. Petrópolis: Vozes, 2010.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(livro no todo)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D31E58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MATO GROSSO (Estado). 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Lei nº 11.228, de 09 de outubro de 2020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Paiaguás, 2020. Disponível em: </w:t>
      </w:r>
      <w:hyperlink r:id="rId13" w:history="1">
        <w:r w:rsidRPr="00D31E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https://leisestaduais.com.br/mt/lei-ordinaria-n-11228-2020-mato-grosso-altera-e-acrescenta-dispositivos-a-lei-no-11-070-de-23-de-dezembro-de-2019-que-dispoe-sobre-a-criacao-a-readequacao-o-reajuste-e-a-exclusao-de-taxas-cobradas-pelo-</w:t>
        </w:r>
        <w:r w:rsidRPr="00D31E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departamento-estadual-de-transito-de-mato-grosso-detran-mt-e-da-outras-providencias</w:t>
        </w:r>
      </w:hyperlink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Acesso em: 18 out. 2020. 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(legislação estadual em meio eletrônico – entrada por Mato Grosso)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TEMPO e a vida. Palestra de Mário Sérgio </w:t>
      </w:r>
      <w:proofErr w:type="spellStart"/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Cortella</w:t>
      </w:r>
      <w:proofErr w:type="spellEnd"/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Publicado pelo Canal do </w:t>
      </w:r>
      <w:proofErr w:type="spellStart"/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Cortella</w:t>
      </w:r>
      <w:proofErr w:type="spellEnd"/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. [</w:t>
      </w:r>
      <w:r w:rsidRPr="00D31E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S. l.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31E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s. n.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], 2019. 1 vídeo (9 min). Disponível em: </w:t>
      </w:r>
      <w:hyperlink r:id="rId14" w:history="1">
        <w:r w:rsidRPr="00D31E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https://www.youtube.com/watch?v=Ek2LmQ5d6Jo&amp;t=246s</w:t>
        </w:r>
      </w:hyperlink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. Acesso em: 21 out. 2020.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(vídeo em meio eletrônico)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PEQUENA biblioteca do vinho. São Paulo: Lafonte, 2012.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(autoria desconhecida – entrada pelo título)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kern w:val="28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PEREIRA, Elisabete Monteiro de Aguiar. Educação geral: com qual propósito? </w:t>
      </w:r>
      <w:r w:rsidRPr="00D31E58">
        <w:rPr>
          <w:rFonts w:ascii="Times New Roman" w:hAnsi="Times New Roman" w:cs="Times New Roman"/>
          <w:i/>
          <w:iCs/>
          <w:color w:val="000000" w:themeColor="text1"/>
          <w:kern w:val="28"/>
          <w:sz w:val="24"/>
          <w:szCs w:val="24"/>
        </w:rPr>
        <w:t>In</w:t>
      </w:r>
      <w:r w:rsidRPr="00D31E58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: ______. (Org.). </w:t>
      </w:r>
      <w:r w:rsidRPr="00D31E58">
        <w:rPr>
          <w:rFonts w:ascii="Times New Roman" w:hAnsi="Times New Roman" w:cs="Times New Roman"/>
          <w:b/>
          <w:color w:val="000000" w:themeColor="text1"/>
          <w:kern w:val="28"/>
          <w:sz w:val="24"/>
          <w:szCs w:val="24"/>
        </w:rPr>
        <w:t>Universidade e educação geral</w:t>
      </w:r>
      <w:r w:rsidRPr="00D31E58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: para além da especialização. Campinas: Alínea, 2007. cap. 2. p. 65-92. </w:t>
      </w:r>
      <w:r w:rsidRPr="00D31E58">
        <w:rPr>
          <w:rFonts w:ascii="Times New Roman" w:hAnsi="Times New Roman" w:cs="Times New Roman"/>
          <w:i/>
          <w:iCs/>
          <w:color w:val="000000" w:themeColor="text1"/>
          <w:kern w:val="28"/>
          <w:sz w:val="24"/>
          <w:szCs w:val="24"/>
        </w:rPr>
        <w:t>E-book.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kern w:val="28"/>
          <w:sz w:val="24"/>
          <w:szCs w:val="24"/>
        </w:rPr>
        <w:t>(capítulo de livro digital com organizador)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PETROBRAS. 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Biocombustíveis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50 perguntas e respostas sobre este novo mercado. Rio de Janeiro: PETROBRAS, 2007. 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(livro no todo - autor entidade)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RANGANATHAN, Shiyali Ramamrita. </w:t>
      </w:r>
      <w:r w:rsidRPr="00D31E58">
        <w:rPr>
          <w:rFonts w:ascii="Times New Roman" w:hAnsi="Times New Roman" w:cs="Times New Roman"/>
          <w:b/>
          <w:color w:val="000000" w:themeColor="text1"/>
          <w:kern w:val="28"/>
          <w:sz w:val="24"/>
          <w:szCs w:val="24"/>
        </w:rPr>
        <w:t>As cinco leis da biblioteconomia</w:t>
      </w:r>
      <w:r w:rsidRPr="00D31E58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. Brasília: Briquet de Lemos, 2009. 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(monografia/livro no todo)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ROMANO, Giovanni. Imagens da juventude na era moderna. </w:t>
      </w:r>
      <w:r w:rsidRPr="00D31E5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In: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LEVI, G.</w:t>
      </w:r>
      <w:proofErr w:type="gramStart"/>
      <w:r w:rsidRPr="00D31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proofErr w:type="gramEnd"/>
      <w:r w:rsidRPr="00D31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SCHMIDT, J. (org.). 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História dos jovens 2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época contemporânea. São Paulo: Companhia das Letras, 1996. p. 7-16. 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(capítulo de livro)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D31E58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SCHAUM, Daniel. 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Schaum’s outline of theory and problems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5th ed. New York: Schaum Publishing,</w:t>
      </w:r>
      <w:r w:rsidR="00D31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1956.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(referência na língua do documento)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TAVARES, Raul. O combate naval do Monte Santiago. 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Revista do Instituto Histórico e Geográfico Brasileiro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, Rio de Janeiro, v. 155, t. 101, p. 168-203, 1953.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(artigo de periódico impresso)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D31E58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TAYLOR, Robert; LEVINE, Denis; MARCELLIN-LITTLE, Denis; MILLIS, Darryl. 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Reabilitação e fisioterapia na prática de pequenos animais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. São Paulo: Roca, 2008.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(Quando houver 4 ou mais autores, convém indicar todos. Permite-se que se indique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 xml:space="preserve">apenas o primeiro, seguido da expressão </w:t>
      </w:r>
      <w:r w:rsidRPr="00C72952">
        <w:rPr>
          <w:rFonts w:ascii="Times New Roman" w:hAnsi="Times New Roman" w:cs="Times New Roman"/>
          <w:i/>
          <w:iCs/>
          <w:color w:val="FF0000"/>
          <w:sz w:val="24"/>
          <w:szCs w:val="24"/>
        </w:rPr>
        <w:t>et al</w:t>
      </w:r>
      <w:r w:rsidRPr="00C72952">
        <w:rPr>
          <w:rFonts w:ascii="Times New Roman" w:hAnsi="Times New Roman" w:cs="Times New Roman"/>
          <w:color w:val="FF0000"/>
          <w:sz w:val="24"/>
          <w:szCs w:val="24"/>
        </w:rPr>
        <w:t>.) Conforme o próximo exemplo: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D31E58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TAYLOR, Robert </w:t>
      </w:r>
      <w:r w:rsidRPr="00D31E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Reabilitação e fisioterapia na prática de pequenos animais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. São Paulo: Roca, 2008.</w:t>
      </w:r>
    </w:p>
    <w:p w:rsidR="00C72952" w:rsidRPr="00C72952" w:rsidRDefault="00C72952" w:rsidP="00C7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 xml:space="preserve">(mais de 4 autores com uso de </w:t>
      </w:r>
      <w:r w:rsidRPr="00C72952">
        <w:rPr>
          <w:rFonts w:ascii="Times New Roman" w:hAnsi="Times New Roman" w:cs="Times New Roman"/>
          <w:i/>
          <w:iCs/>
          <w:color w:val="FF0000"/>
          <w:sz w:val="24"/>
          <w:szCs w:val="24"/>
        </w:rPr>
        <w:t>et al.</w:t>
      </w:r>
      <w:r w:rsidRPr="00C7295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VIEIRA, Willian Santos. 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 percepções dos gestores das empresas virtuais do ramo alimentício Ifood e Delivery Much de Rondonópolis – MT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2019. 22 f. Trabalho de Conclusão de Curso (Bacharelado em Administração) – Universidade Federal de Mato 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Grosso, Instituto de Ciências Humanas e Sociais, Rondonópolis, 2019. Disponível em: </w:t>
      </w:r>
      <w:hyperlink r:id="rId15" w:history="1">
        <w:r w:rsidRPr="00D31E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https://bdm.ufmt.br/handle/1/1477</w:t>
        </w:r>
      </w:hyperlink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Acesso em: 15 de jan. 2020. 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(TCC em meio eletrônico)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UNIVERSIDADE FEDERAL DE MATO GROSSO. 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UFMT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. [</w:t>
      </w:r>
      <w:r w:rsidRPr="00D31E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S. l.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31E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s. n.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], 2016a. Disponível em: &lt;http://www.ufmt.br/ufmt/site/secao/index/Cuiaba/812&gt;. Acesso em: 05 out. 2017.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(autor entidade)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DE MATO GROSSO</w:t>
      </w:r>
      <w:r w:rsidRPr="00D31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Plano de Desenvolvimento Institucional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: 2013-2018. Documento elaborado considerando o artigo 16 do Decreto 5.773 de 09 de maio de 2006. [</w:t>
      </w:r>
      <w:r w:rsidRPr="00D31E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S. l.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31E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s. n.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, 2012]. Disponível em: http://www.ufmt.br/proplan/arquivos/4df326c111023870f9d4db6c49077e98.pdf. Acesso em: 15 set. 2017.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(mesmo autor entidade da referência anterior – não usar os espaços e ponto para substituir o nome do autor ______.)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2" w:rsidRPr="00D31E58" w:rsidRDefault="00C72952" w:rsidP="00C72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UNIVERSIDADE FEDERAL DE MATO GROSSO. </w:t>
      </w:r>
      <w:r w:rsidRPr="00D31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Relatório de gestão</w:t>
      </w:r>
      <w:r w:rsidRPr="00D31E58">
        <w:rPr>
          <w:rFonts w:ascii="Times New Roman" w:hAnsi="Times New Roman" w:cs="Times New Roman"/>
          <w:color w:val="000000" w:themeColor="text1"/>
          <w:sz w:val="24"/>
          <w:szCs w:val="24"/>
        </w:rPr>
        <w:t>: 2008-2016. Cuiabá: UFMT, Secretaria de Comunicação e Multimeios, 2016b. Disponível em: http://www.ufmt.br/cuiaba/arquivos/c200d3f1db84fcd29018b33e27a4acc2.pdf. Acesso em 05 out. 2017.</w:t>
      </w:r>
    </w:p>
    <w:p w:rsidR="00C72952" w:rsidRPr="00C72952" w:rsidRDefault="00C72952" w:rsidP="00C7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952">
        <w:rPr>
          <w:rFonts w:ascii="Times New Roman" w:hAnsi="Times New Roman" w:cs="Times New Roman"/>
          <w:color w:val="FF0000"/>
          <w:sz w:val="24"/>
          <w:szCs w:val="24"/>
        </w:rPr>
        <w:t>(idem)</w:t>
      </w:r>
    </w:p>
    <w:p w:rsidR="001F69C0" w:rsidRPr="00187030" w:rsidRDefault="001F69C0" w:rsidP="005C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F69C0" w:rsidRPr="00187030" w:rsidRDefault="001F69C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Default="00187030" w:rsidP="005C4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31E58" w:rsidRDefault="00D31E58" w:rsidP="001F6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87030" w:rsidRPr="00187030" w:rsidRDefault="00187030" w:rsidP="00985420">
      <w:pPr>
        <w:pStyle w:val="Ttulo1"/>
        <w:numPr>
          <w:ilvl w:val="0"/>
          <w:numId w:val="0"/>
        </w:numPr>
        <w:jc w:val="center"/>
      </w:pPr>
      <w:bookmarkStart w:id="13" w:name="_Toc78556380"/>
      <w:bookmarkStart w:id="14" w:name="_Toc78556434"/>
      <w:r w:rsidRPr="00187030">
        <w:lastRenderedPageBreak/>
        <w:t>APÊNDICE A – Inserir título</w:t>
      </w:r>
      <w:bookmarkEnd w:id="13"/>
      <w:bookmarkEnd w:id="14"/>
    </w:p>
    <w:p w:rsidR="00187030" w:rsidRPr="00187030" w:rsidRDefault="00187030" w:rsidP="001870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45D6B" w:rsidRPr="00045D6B" w:rsidRDefault="00045D6B" w:rsidP="00045D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45D6B">
        <w:rPr>
          <w:rFonts w:ascii="Times New Roman" w:hAnsi="Times New Roman" w:cs="Times New Roman"/>
          <w:color w:val="000000" w:themeColor="text1"/>
          <w:sz w:val="24"/>
        </w:rPr>
        <w:t>Elemento opcional. Apêndice é um texto, figura, tabela, etc., elaborado pelo autor do trabalho. Após o travessão coloque o respectivo título do documento. Se houver mais de um apêndice, separe alfabeticamente. Se você não possui apêndices, delete esta página e a página seguinte (exemplos).</w:t>
      </w:r>
    </w:p>
    <w:p w:rsidR="00045D6B" w:rsidRPr="00187030" w:rsidRDefault="00045D6B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7030" w:rsidRPr="00187030" w:rsidRDefault="00187030" w:rsidP="00985420">
      <w:pPr>
        <w:pStyle w:val="Ttulo1"/>
        <w:numPr>
          <w:ilvl w:val="0"/>
          <w:numId w:val="0"/>
        </w:numPr>
        <w:jc w:val="center"/>
      </w:pPr>
      <w:bookmarkStart w:id="15" w:name="_Toc78556381"/>
      <w:bookmarkStart w:id="16" w:name="_Toc78556435"/>
      <w:r w:rsidRPr="00187030">
        <w:lastRenderedPageBreak/>
        <w:t>ANEXO A – Inserir título</w:t>
      </w:r>
      <w:bookmarkEnd w:id="15"/>
      <w:bookmarkEnd w:id="16"/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45D6B" w:rsidRPr="00045D6B" w:rsidRDefault="00045D6B" w:rsidP="00045D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45D6B">
        <w:rPr>
          <w:rFonts w:ascii="Times New Roman" w:hAnsi="Times New Roman" w:cs="Times New Roman"/>
          <w:color w:val="000000" w:themeColor="text1"/>
          <w:sz w:val="24"/>
        </w:rPr>
        <w:t>Elemento opcional. Anexo é um texto, figura, tabela, etc., que não foi elaborado pelo autor, mas foi utilizado no trabalho. Os apêndices e anexos são opcionais, mas quando presentes em um trabalho, devem ser listados no sumário e com a paginação contínua no texto. Se não possuir anexo, delete esta página.</w:t>
      </w:r>
    </w:p>
    <w:p w:rsidR="00187030" w:rsidRPr="00187030" w:rsidRDefault="00187030" w:rsidP="00187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187030" w:rsidRPr="00187030" w:rsidSect="00C06C85">
      <w:headerReference w:type="default" r:id="rId16"/>
      <w:pgSz w:w="11906" w:h="16838" w:code="9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2E" w:rsidRDefault="000F662E" w:rsidP="00C06C85">
      <w:pPr>
        <w:spacing w:after="0" w:line="240" w:lineRule="auto"/>
      </w:pPr>
      <w:r>
        <w:separator/>
      </w:r>
    </w:p>
  </w:endnote>
  <w:endnote w:type="continuationSeparator" w:id="0">
    <w:p w:rsidR="000F662E" w:rsidRDefault="000F662E" w:rsidP="00C0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2E" w:rsidRDefault="000F662E" w:rsidP="00C06C85">
      <w:pPr>
        <w:spacing w:after="0" w:line="240" w:lineRule="auto"/>
      </w:pPr>
      <w:r>
        <w:separator/>
      </w:r>
    </w:p>
  </w:footnote>
  <w:footnote w:type="continuationSeparator" w:id="0">
    <w:p w:rsidR="000F662E" w:rsidRDefault="000F662E" w:rsidP="00C0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85" w:rsidRDefault="00C06C85">
    <w:pPr>
      <w:pStyle w:val="Cabealho"/>
      <w:jc w:val="right"/>
    </w:pPr>
  </w:p>
  <w:p w:rsidR="00C06C85" w:rsidRDefault="00C06C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930663"/>
      <w:docPartObj>
        <w:docPartGallery w:val="Page Numbers (Top of Page)"/>
        <w:docPartUnique/>
      </w:docPartObj>
    </w:sdtPr>
    <w:sdtEndPr/>
    <w:sdtContent>
      <w:p w:rsidR="00C06C85" w:rsidRDefault="00C06C85">
        <w:pPr>
          <w:pStyle w:val="Cabealho"/>
          <w:jc w:val="right"/>
        </w:pPr>
        <w:r w:rsidRPr="00C06C85">
          <w:rPr>
            <w:rFonts w:ascii="Times New Roman" w:hAnsi="Times New Roman" w:cs="Times New Roman"/>
          </w:rPr>
          <w:fldChar w:fldCharType="begin"/>
        </w:r>
        <w:r w:rsidRPr="00C06C85">
          <w:rPr>
            <w:rFonts w:ascii="Times New Roman" w:hAnsi="Times New Roman" w:cs="Times New Roman"/>
          </w:rPr>
          <w:instrText>PAGE   \* MERGEFORMAT</w:instrText>
        </w:r>
        <w:r w:rsidRPr="00C06C85">
          <w:rPr>
            <w:rFonts w:ascii="Times New Roman" w:hAnsi="Times New Roman" w:cs="Times New Roman"/>
          </w:rPr>
          <w:fldChar w:fldCharType="separate"/>
        </w:r>
        <w:r w:rsidR="006E6335">
          <w:rPr>
            <w:rFonts w:ascii="Times New Roman" w:hAnsi="Times New Roman" w:cs="Times New Roman"/>
            <w:noProof/>
          </w:rPr>
          <w:t>16</w:t>
        </w:r>
        <w:r w:rsidRPr="00C06C85">
          <w:rPr>
            <w:rFonts w:ascii="Times New Roman" w:hAnsi="Times New Roman" w:cs="Times New Roman"/>
          </w:rPr>
          <w:fldChar w:fldCharType="end"/>
        </w:r>
      </w:p>
    </w:sdtContent>
  </w:sdt>
  <w:p w:rsidR="00C06C85" w:rsidRDefault="00C06C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40E0"/>
    <w:multiLevelType w:val="hybridMultilevel"/>
    <w:tmpl w:val="48404A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180B2B"/>
    <w:multiLevelType w:val="hybridMultilevel"/>
    <w:tmpl w:val="B77ED9B8"/>
    <w:lvl w:ilvl="0" w:tplc="0FB04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A2919C6"/>
    <w:multiLevelType w:val="hybridMultilevel"/>
    <w:tmpl w:val="6AAA783C"/>
    <w:lvl w:ilvl="0" w:tplc="36BC5262">
      <w:start w:val="1"/>
      <w:numFmt w:val="lowerLetter"/>
      <w:lvlText w:val="%1)"/>
      <w:lvlJc w:val="left"/>
      <w:pPr>
        <w:ind w:left="1571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27C452A"/>
    <w:multiLevelType w:val="hybridMultilevel"/>
    <w:tmpl w:val="3354779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930AC"/>
    <w:multiLevelType w:val="hybridMultilevel"/>
    <w:tmpl w:val="DE40B94C"/>
    <w:lvl w:ilvl="0" w:tplc="052A684E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C"/>
    <w:rsid w:val="00045D6B"/>
    <w:rsid w:val="000F662E"/>
    <w:rsid w:val="0018322C"/>
    <w:rsid w:val="00187030"/>
    <w:rsid w:val="001F69C0"/>
    <w:rsid w:val="002F6C8C"/>
    <w:rsid w:val="003E4928"/>
    <w:rsid w:val="00473361"/>
    <w:rsid w:val="005C48C7"/>
    <w:rsid w:val="006340F2"/>
    <w:rsid w:val="00636619"/>
    <w:rsid w:val="006E6335"/>
    <w:rsid w:val="00713A80"/>
    <w:rsid w:val="0078070B"/>
    <w:rsid w:val="008B0BBF"/>
    <w:rsid w:val="00985420"/>
    <w:rsid w:val="009A4DC9"/>
    <w:rsid w:val="009F3EA5"/>
    <w:rsid w:val="00B601AB"/>
    <w:rsid w:val="00C06C85"/>
    <w:rsid w:val="00C72952"/>
    <w:rsid w:val="00CF474F"/>
    <w:rsid w:val="00D00F59"/>
    <w:rsid w:val="00D31E58"/>
    <w:rsid w:val="00FB4C44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7A13-018D-4ADC-97F6-545A9065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F3EA5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3EA5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PargrafodaLista">
    <w:name w:val="List Paragraph"/>
    <w:basedOn w:val="Normal"/>
    <w:uiPriority w:val="34"/>
    <w:qFormat/>
    <w:rsid w:val="00B601AB"/>
    <w:pPr>
      <w:ind w:left="720"/>
      <w:contextualSpacing/>
    </w:pPr>
  </w:style>
  <w:style w:type="character" w:styleId="Hyperlink">
    <w:name w:val="Hyperlink"/>
    <w:basedOn w:val="Fontepargpadro"/>
    <w:uiPriority w:val="99"/>
    <w:rsid w:val="00CF474F"/>
    <w:rPr>
      <w:color w:val="0563C1" w:themeColor="hyperlink"/>
      <w:u w:val="single"/>
    </w:rPr>
  </w:style>
  <w:style w:type="character" w:customStyle="1" w:styleId="ResumoChar">
    <w:name w:val="Resumo Char"/>
    <w:link w:val="Resumo"/>
    <w:qFormat/>
    <w:rsid w:val="00CF474F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F474F"/>
    <w:pPr>
      <w:widowControl w:val="0"/>
      <w:tabs>
        <w:tab w:val="right" w:leader="dot" w:pos="8959"/>
      </w:tabs>
      <w:spacing w:after="0" w:line="240" w:lineRule="auto"/>
      <w:jc w:val="both"/>
    </w:pPr>
    <w:rPr>
      <w:rFonts w:ascii="Times New Roman" w:hAnsi="Times New Roman"/>
      <w:bCs/>
      <w:kern w:val="2"/>
      <w:sz w:val="24"/>
      <w:szCs w:val="28"/>
    </w:rPr>
  </w:style>
  <w:style w:type="paragraph" w:customStyle="1" w:styleId="Recuodecorpodetexto31">
    <w:name w:val="Recuo de corpo de texto 31"/>
    <w:basedOn w:val="Normal"/>
    <w:rsid w:val="00CF474F"/>
    <w:pPr>
      <w:overflowPunct w:val="0"/>
      <w:autoSpaceDE w:val="0"/>
      <w:autoSpaceDN w:val="0"/>
      <w:adjustRightInd w:val="0"/>
      <w:spacing w:after="0" w:line="360" w:lineRule="auto"/>
      <w:ind w:firstLine="540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6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C85"/>
  </w:style>
  <w:style w:type="paragraph" w:styleId="Rodap">
    <w:name w:val="footer"/>
    <w:basedOn w:val="Normal"/>
    <w:link w:val="RodapChar"/>
    <w:uiPriority w:val="99"/>
    <w:unhideWhenUsed/>
    <w:rsid w:val="00C06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C85"/>
  </w:style>
  <w:style w:type="paragraph" w:styleId="NormalWeb">
    <w:name w:val="Normal (Web)"/>
    <w:basedOn w:val="Normal"/>
    <w:uiPriority w:val="99"/>
    <w:unhideWhenUsed/>
    <w:qFormat/>
    <w:rsid w:val="00C72952"/>
    <w:pPr>
      <w:spacing w:beforeAutospacing="1" w:after="0" w:afterAutospacing="1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C72952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85420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854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rvo.bn.gov.br/sophia_web" TargetMode="External"/><Relationship Id="rId13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ped.org.br/sites/default/files/gt03-209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rgs.br/blogdabc/nbr-60232018-de-referencias-bibliograficas-principais-alteraco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dm.ufmt.br/handle/1/1477" TargetMode="External"/><Relationship Id="rId10" Type="http://schemas.openxmlformats.org/officeDocument/2006/relationships/hyperlink" Target="http://download.inep.gov.br/educacao_superior/enade/legislacao/2007/portaria_n40_12122007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Ek2LmQ5d6Jo&amp;t=246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83A3-A4EE-494B-AEE2-F54D4A11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3255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9</cp:revision>
  <dcterms:created xsi:type="dcterms:W3CDTF">2021-07-29T18:26:00Z</dcterms:created>
  <dcterms:modified xsi:type="dcterms:W3CDTF">2021-08-12T23:44:00Z</dcterms:modified>
</cp:coreProperties>
</file>