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D65E" w14:textId="77777777" w:rsidR="00904B6F" w:rsidRDefault="00904B6F" w:rsidP="00904B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9DF9B6" w14:textId="77777777" w:rsidR="00211871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23D8B644" w14:textId="77777777" w:rsidR="00211871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2D54F76D" w14:textId="77777777" w:rsidR="001B6436" w:rsidRPr="00331F73" w:rsidRDefault="001B6436" w:rsidP="001B64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REVELIA</w:t>
      </w:r>
    </w:p>
    <w:p w14:paraId="2FA4CABE" w14:textId="77777777" w:rsidR="001B6436" w:rsidRPr="004A7159" w:rsidRDefault="001B6436" w:rsidP="001B64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6002B310" w14:textId="77777777" w:rsidR="001B6436" w:rsidRDefault="001B6436" w:rsidP="001B64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629C570F" w14:textId="77777777" w:rsidR="001B6436" w:rsidRPr="004A7159" w:rsidRDefault="001B6436" w:rsidP="001B64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</w:p>
    <w:p w14:paraId="22C4CA05" w14:textId="50A41ACF" w:rsidR="001B6436" w:rsidRDefault="001B6436" w:rsidP="001B643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31F6B">
        <w:rPr>
          <w:rFonts w:ascii="Arial" w:hAnsi="Arial" w:cs="Arial"/>
          <w:color w:val="000000"/>
          <w:sz w:val="22"/>
          <w:szCs w:val="22"/>
        </w:rPr>
        <w:t>Na condição de Presidente da Comissão de</w:t>
      </w:r>
      <w:r w:rsidRPr="00E31F6B">
        <w:rPr>
          <w:rFonts w:ascii="Arial" w:hAnsi="Arial" w:cs="Arial"/>
          <w:sz w:val="22"/>
          <w:szCs w:val="22"/>
        </w:rPr>
        <w:t xml:space="preserve"> Processo </w:t>
      </w:r>
      <w:r>
        <w:rPr>
          <w:rFonts w:ascii="Arial" w:hAnsi="Arial" w:cs="Arial"/>
          <w:sz w:val="22"/>
          <w:szCs w:val="22"/>
        </w:rPr>
        <w:t>Administrativo Disciplinar</w:t>
      </w:r>
      <w:r>
        <w:rPr>
          <w:rFonts w:ascii="Arial" w:hAnsi="Arial" w:cs="Arial"/>
          <w:sz w:val="22"/>
          <w:szCs w:val="22"/>
        </w:rPr>
        <w:t xml:space="preserve"> – Rito</w:t>
      </w:r>
      <w:r>
        <w:rPr>
          <w:rFonts w:ascii="Arial" w:hAnsi="Arial" w:cs="Arial"/>
          <w:sz w:val="22"/>
          <w:szCs w:val="22"/>
        </w:rPr>
        <w:t xml:space="preserve"> Sumário</w:t>
      </w:r>
      <w:r>
        <w:rPr>
          <w:rFonts w:ascii="Arial" w:hAnsi="Arial" w:cs="Arial"/>
          <w:sz w:val="22"/>
          <w:szCs w:val="24"/>
        </w:rPr>
        <w:t>,</w:t>
      </w:r>
      <w:r w:rsidRPr="008F3352">
        <w:rPr>
          <w:rFonts w:ascii="Arial" w:hAnsi="Arial" w:cs="Arial"/>
          <w:sz w:val="22"/>
          <w:szCs w:val="24"/>
        </w:rPr>
        <w:t xml:space="preserve">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publicada no Boletim de </w:t>
      </w:r>
      <w:r>
        <w:rPr>
          <w:rFonts w:ascii="Arial" w:hAnsi="Arial" w:cs="Arial"/>
          <w:color w:val="000000"/>
          <w:sz w:val="22"/>
          <w:szCs w:val="24"/>
        </w:rPr>
        <w:t>Serviço</w:t>
      </w:r>
      <w:r>
        <w:rPr>
          <w:rFonts w:ascii="Arial" w:hAnsi="Arial" w:cs="Arial"/>
          <w:color w:val="000000"/>
          <w:sz w:val="22"/>
          <w:szCs w:val="24"/>
        </w:rPr>
        <w:t>s</w:t>
      </w:r>
      <w:r>
        <w:rPr>
          <w:rFonts w:ascii="Arial" w:hAnsi="Arial" w:cs="Arial"/>
          <w:color w:val="000000"/>
          <w:sz w:val="22"/>
          <w:szCs w:val="24"/>
        </w:rPr>
        <w:t xml:space="preserve"> Eletrônico</w:t>
      </w:r>
      <w:r>
        <w:rPr>
          <w:rFonts w:ascii="Arial" w:hAnsi="Arial" w:cs="Arial"/>
          <w:color w:val="000000"/>
          <w:sz w:val="22"/>
          <w:szCs w:val="24"/>
        </w:rPr>
        <w:t xml:space="preserve"> da UFR</w:t>
      </w:r>
      <w:r w:rsidRPr="00615007">
        <w:rPr>
          <w:rFonts w:ascii="Arial" w:hAnsi="Arial" w:cs="Arial"/>
          <w:sz w:val="22"/>
          <w:szCs w:val="22"/>
        </w:rPr>
        <w:t xml:space="preserve">, e tendo em vista o disposto no </w:t>
      </w:r>
      <w:r>
        <w:rPr>
          <w:rFonts w:ascii="Arial" w:hAnsi="Arial" w:cs="Arial"/>
          <w:sz w:val="22"/>
          <w:szCs w:val="22"/>
        </w:rPr>
        <w:t>art.</w:t>
      </w:r>
      <w:r w:rsidRPr="00615007">
        <w:rPr>
          <w:rFonts w:ascii="Arial" w:hAnsi="Arial" w:cs="Arial"/>
          <w:sz w:val="22"/>
          <w:szCs w:val="22"/>
        </w:rPr>
        <w:t xml:space="preserve"> 16</w:t>
      </w:r>
      <w:r>
        <w:rPr>
          <w:rFonts w:ascii="Arial" w:hAnsi="Arial" w:cs="Arial"/>
          <w:sz w:val="22"/>
          <w:szCs w:val="22"/>
        </w:rPr>
        <w:t>4, § 1°,</w:t>
      </w:r>
      <w:r w:rsidRPr="00615007">
        <w:rPr>
          <w:rFonts w:ascii="Arial" w:hAnsi="Arial" w:cs="Arial"/>
          <w:sz w:val="22"/>
          <w:szCs w:val="22"/>
        </w:rPr>
        <w:t xml:space="preserve"> da Lei nº 8.112/90, </w:t>
      </w:r>
      <w:r w:rsidRPr="00066A46">
        <w:rPr>
          <w:rFonts w:ascii="Arial" w:hAnsi="Arial" w:cs="Arial"/>
          <w:b/>
          <w:sz w:val="22"/>
          <w:szCs w:val="22"/>
        </w:rPr>
        <w:t xml:space="preserve">declaro </w:t>
      </w:r>
      <w:proofErr w:type="spellStart"/>
      <w:r w:rsidRPr="00066A46">
        <w:rPr>
          <w:rFonts w:ascii="Arial" w:hAnsi="Arial" w:cs="Arial"/>
          <w:b/>
          <w:sz w:val="22"/>
          <w:szCs w:val="22"/>
        </w:rPr>
        <w:t>a</w:t>
      </w:r>
      <w:proofErr w:type="spellEnd"/>
      <w:r w:rsidRPr="00066A46">
        <w:rPr>
          <w:rFonts w:ascii="Arial" w:hAnsi="Arial" w:cs="Arial"/>
          <w:b/>
          <w:sz w:val="22"/>
          <w:szCs w:val="22"/>
        </w:rPr>
        <w:t xml:space="preserve"> REVELIA</w:t>
      </w:r>
      <w:r w:rsidRPr="002E5776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>(a)</w:t>
      </w:r>
      <w:r w:rsidRPr="002E5776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 xml:space="preserve">(a) </w:t>
      </w:r>
      <w:r w:rsidRPr="00402E61">
        <w:rPr>
          <w:rFonts w:ascii="Arial" w:hAnsi="Arial" w:cs="Arial"/>
          <w:b/>
          <w:color w:val="FF0000"/>
          <w:sz w:val="22"/>
          <w:szCs w:val="22"/>
        </w:rPr>
        <w:t>(Nome)</w:t>
      </w:r>
      <w:r w:rsidRPr="002E577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Matrícula SIAPE n° </w:t>
      </w:r>
      <w:r w:rsidRPr="009B4DFB"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B4DFB">
        <w:rPr>
          <w:rFonts w:ascii="Arial" w:hAnsi="Arial" w:cs="Arial"/>
          <w:color w:val="FF0000"/>
          <w:sz w:val="22"/>
          <w:szCs w:val="22"/>
        </w:rPr>
        <w:t>cargo</w:t>
      </w:r>
      <w:r w:rsidRPr="002E5776">
        <w:rPr>
          <w:rFonts w:ascii="Arial" w:hAnsi="Arial" w:cs="Arial"/>
          <w:sz w:val="22"/>
          <w:szCs w:val="22"/>
        </w:rPr>
        <w:t>, acusado</w:t>
      </w:r>
      <w:r>
        <w:rPr>
          <w:rFonts w:ascii="Arial" w:hAnsi="Arial" w:cs="Arial"/>
          <w:sz w:val="22"/>
          <w:szCs w:val="22"/>
        </w:rPr>
        <w:t>(a)</w:t>
      </w:r>
      <w:r w:rsidRPr="002E5776">
        <w:rPr>
          <w:rFonts w:ascii="Arial" w:hAnsi="Arial" w:cs="Arial"/>
          <w:sz w:val="22"/>
          <w:szCs w:val="22"/>
        </w:rPr>
        <w:t xml:space="preserve"> no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615007">
        <w:rPr>
          <w:rFonts w:ascii="Arial" w:hAnsi="Arial" w:cs="Arial"/>
          <w:color w:val="000000"/>
          <w:sz w:val="22"/>
          <w:szCs w:val="22"/>
        </w:rPr>
        <w:t>rocesso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0005B">
        <w:rPr>
          <w:rFonts w:ascii="Arial" w:hAnsi="Arial" w:cs="Arial"/>
          <w:sz w:val="22"/>
          <w:szCs w:val="22"/>
        </w:rPr>
        <w:t>Administrativo Disciplinar</w:t>
      </w:r>
      <w:r>
        <w:rPr>
          <w:rFonts w:ascii="Arial" w:hAnsi="Arial" w:cs="Arial"/>
          <w:sz w:val="22"/>
          <w:szCs w:val="22"/>
        </w:rPr>
        <w:t xml:space="preserve"> - Rito</w:t>
      </w:r>
      <w:r>
        <w:rPr>
          <w:rFonts w:ascii="Arial" w:hAnsi="Arial" w:cs="Arial"/>
          <w:sz w:val="22"/>
          <w:szCs w:val="22"/>
        </w:rPr>
        <w:t xml:space="preserve"> </w:t>
      </w:r>
      <w:r w:rsidRPr="00A95BC6">
        <w:rPr>
          <w:rFonts w:ascii="Arial" w:hAnsi="Arial" w:cs="Arial"/>
          <w:sz w:val="22"/>
          <w:szCs w:val="22"/>
        </w:rPr>
        <w:t>Sumário</w:t>
      </w:r>
      <w:r w:rsidRPr="00A95BC6">
        <w:rPr>
          <w:rFonts w:ascii="Arial" w:hAnsi="Arial" w:cs="Arial"/>
          <w:color w:val="000000"/>
          <w:sz w:val="22"/>
          <w:szCs w:val="22"/>
        </w:rPr>
        <w:t>,</w:t>
      </w:r>
      <w:r w:rsidRPr="0060005B">
        <w:rPr>
          <w:rFonts w:ascii="Arial" w:hAnsi="Arial" w:cs="Arial"/>
          <w:sz w:val="22"/>
          <w:szCs w:val="22"/>
        </w:rPr>
        <w:t xml:space="preserve"> </w:t>
      </w:r>
      <w:r w:rsidRPr="00615007">
        <w:rPr>
          <w:rFonts w:ascii="Arial" w:hAnsi="Arial" w:cs="Arial"/>
          <w:sz w:val="22"/>
          <w:szCs w:val="22"/>
        </w:rPr>
        <w:t xml:space="preserve">nº </w:t>
      </w:r>
      <w:r w:rsidRPr="001B6436">
        <w:rPr>
          <w:rFonts w:ascii="Arial" w:hAnsi="Arial" w:cs="Arial"/>
          <w:sz w:val="22"/>
          <w:szCs w:val="22"/>
        </w:rPr>
        <w:t>23</w:t>
      </w:r>
      <w:r w:rsidRPr="001B6436">
        <w:rPr>
          <w:rFonts w:ascii="Arial" w:hAnsi="Arial" w:cs="Arial"/>
          <w:sz w:val="22"/>
          <w:szCs w:val="22"/>
        </w:rPr>
        <w:t>853</w:t>
      </w:r>
      <w:r w:rsidRPr="001B6436">
        <w:rPr>
          <w:rFonts w:ascii="Arial" w:hAnsi="Arial" w:cs="Arial"/>
          <w:sz w:val="22"/>
          <w:szCs w:val="22"/>
        </w:rPr>
        <w:t>.00</w:t>
      </w:r>
      <w:r w:rsidRPr="007974DD">
        <w:rPr>
          <w:rFonts w:ascii="Arial" w:hAnsi="Arial" w:cs="Arial"/>
          <w:color w:val="FF0000"/>
          <w:sz w:val="22"/>
          <w:szCs w:val="22"/>
        </w:rPr>
        <w:t>XXXX/20XX-XX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por ter sido </w:t>
      </w:r>
      <w:r w:rsidRPr="00402E61">
        <w:rPr>
          <w:rFonts w:ascii="Arial" w:hAnsi="Arial" w:cs="Arial"/>
          <w:sz w:val="22"/>
          <w:szCs w:val="22"/>
        </w:rPr>
        <w:t>regularmente citado por edital publicado no Diário Oficial da União</w:t>
      </w:r>
      <w:r>
        <w:rPr>
          <w:rFonts w:ascii="Arial" w:hAnsi="Arial" w:cs="Arial"/>
          <w:sz w:val="22"/>
          <w:szCs w:val="22"/>
        </w:rPr>
        <w:t xml:space="preserve"> </w:t>
      </w:r>
      <w:r w:rsidRPr="001B6436">
        <w:rPr>
          <w:rFonts w:ascii="Arial" w:hAnsi="Arial" w:cs="Arial"/>
          <w:color w:val="FF0000"/>
          <w:sz w:val="22"/>
          <w:szCs w:val="22"/>
        </w:rPr>
        <w:t>&lt;colocar nº e data da publicação&gt;</w:t>
      </w:r>
      <w:r w:rsidRPr="001B6436">
        <w:rPr>
          <w:rFonts w:ascii="Arial" w:hAnsi="Arial" w:cs="Arial"/>
          <w:color w:val="FF0000"/>
          <w:sz w:val="22"/>
          <w:szCs w:val="22"/>
        </w:rPr>
        <w:t xml:space="preserve"> </w:t>
      </w:r>
      <w:r w:rsidRPr="00402E61">
        <w:rPr>
          <w:rFonts w:ascii="Arial" w:hAnsi="Arial" w:cs="Arial"/>
          <w:sz w:val="22"/>
          <w:szCs w:val="22"/>
        </w:rPr>
        <w:t xml:space="preserve">e no Jornal </w:t>
      </w:r>
      <w:r w:rsidRPr="00402E61"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</w:t>
      </w:r>
      <w:r w:rsidRPr="00402E61">
        <w:rPr>
          <w:rFonts w:ascii="Arial" w:hAnsi="Arial" w:cs="Arial"/>
          <w:bCs/>
          <w:iCs/>
          <w:color w:val="FF0000"/>
          <w:sz w:val="22"/>
          <w:szCs w:val="22"/>
        </w:rPr>
        <w:t>(nome do jornal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e data da publicação</w:t>
      </w:r>
      <w:r w:rsidRPr="00402E61">
        <w:rPr>
          <w:rFonts w:ascii="Arial" w:hAnsi="Arial" w:cs="Arial"/>
          <w:bCs/>
          <w:iCs/>
          <w:color w:val="FF0000"/>
          <w:sz w:val="22"/>
          <w:szCs w:val="22"/>
        </w:rPr>
        <w:t>)</w:t>
      </w:r>
      <w:r w:rsidRPr="00402E61">
        <w:rPr>
          <w:rFonts w:ascii="Arial" w:hAnsi="Arial" w:cs="Arial"/>
          <w:sz w:val="22"/>
          <w:szCs w:val="22"/>
        </w:rPr>
        <w:t>, conforme comprovam o</w:t>
      </w:r>
      <w:r>
        <w:rPr>
          <w:rFonts w:ascii="Arial" w:hAnsi="Arial" w:cs="Arial"/>
          <w:sz w:val="22"/>
          <w:szCs w:val="22"/>
        </w:rPr>
        <w:t>(</w:t>
      </w:r>
      <w:r w:rsidRPr="0040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402E61">
        <w:rPr>
          <w:rFonts w:ascii="Arial" w:hAnsi="Arial" w:cs="Arial"/>
          <w:sz w:val="22"/>
          <w:szCs w:val="22"/>
        </w:rPr>
        <w:t xml:space="preserve"> documento</w:t>
      </w:r>
      <w:r>
        <w:rPr>
          <w:rFonts w:ascii="Arial" w:hAnsi="Arial" w:cs="Arial"/>
          <w:sz w:val="22"/>
          <w:szCs w:val="22"/>
        </w:rPr>
        <w:t>(</w:t>
      </w:r>
      <w:r w:rsidRPr="0040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402E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SEI n° </w:t>
      </w:r>
      <w:r w:rsidRPr="00402E61"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,</w:t>
      </w:r>
      <w:r w:rsidRPr="00402E61">
        <w:rPr>
          <w:rFonts w:ascii="Arial" w:hAnsi="Arial" w:cs="Arial"/>
          <w:sz w:val="22"/>
          <w:szCs w:val="22"/>
        </w:rPr>
        <w:t xml:space="preserve"> e não ter apresentado defesa no prazo legal e nem nomeado procurador para fazê-la.</w:t>
      </w:r>
    </w:p>
    <w:p w14:paraId="7286E70C" w14:textId="77777777" w:rsidR="001B6436" w:rsidRPr="00615007" w:rsidRDefault="001B6436" w:rsidP="001B6436">
      <w:pPr>
        <w:spacing w:before="120" w:after="240"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3C5AB145" w14:textId="77777777" w:rsidR="001B6436" w:rsidRPr="00615007" w:rsidRDefault="001B6436" w:rsidP="001B6436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</w:p>
    <w:p w14:paraId="7E4F6BEB" w14:textId="257AB06F" w:rsidR="001B6436" w:rsidRPr="00615007" w:rsidRDefault="001B6436" w:rsidP="001B6436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Rondonópolis-MT</w:t>
      </w:r>
      <w:r w:rsidRPr="00E31F6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XX(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dia) de XX(mês) </w:t>
      </w:r>
      <w:r w:rsidRPr="009358F9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E47FBB">
        <w:rPr>
          <w:rFonts w:ascii="Arial" w:hAnsi="Arial" w:cs="Arial"/>
          <w:sz w:val="22"/>
          <w:szCs w:val="22"/>
        </w:rPr>
        <w:t>.</w:t>
      </w:r>
    </w:p>
    <w:p w14:paraId="47EC1DFE" w14:textId="77777777" w:rsidR="001B6436" w:rsidRPr="00615007" w:rsidRDefault="001B6436" w:rsidP="001B6436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</w:p>
    <w:p w14:paraId="48476A6C" w14:textId="77777777" w:rsidR="001B6436" w:rsidRPr="00615007" w:rsidRDefault="001B6436" w:rsidP="001B643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6CA8035" w14:textId="77777777" w:rsidR="001B6436" w:rsidRPr="00615007" w:rsidRDefault="001B6436" w:rsidP="001B6436">
      <w:pPr>
        <w:jc w:val="both"/>
        <w:rPr>
          <w:rFonts w:ascii="Arial" w:hAnsi="Arial" w:cs="Arial"/>
          <w:sz w:val="22"/>
          <w:szCs w:val="22"/>
        </w:rPr>
      </w:pPr>
    </w:p>
    <w:p w14:paraId="51A55C53" w14:textId="77777777" w:rsidR="001B6436" w:rsidRPr="00615007" w:rsidRDefault="001B6436" w:rsidP="001B643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615007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FD3CBB8" w14:textId="77777777" w:rsidR="001B6436" w:rsidRPr="00615007" w:rsidRDefault="001B6436" w:rsidP="001B6436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0B3B3D72" w14:textId="77777777" w:rsidR="001B6436" w:rsidRDefault="001B6436" w:rsidP="001B6436">
      <w:pPr>
        <w:jc w:val="center"/>
        <w:rPr>
          <w:rFonts w:ascii="Arial" w:hAnsi="Arial" w:cs="Arial"/>
          <w:sz w:val="22"/>
          <w:szCs w:val="22"/>
        </w:rPr>
      </w:pPr>
      <w:r w:rsidRPr="00615007">
        <w:rPr>
          <w:rFonts w:ascii="Arial" w:hAnsi="Arial" w:cs="Arial"/>
          <w:sz w:val="22"/>
          <w:szCs w:val="22"/>
        </w:rPr>
        <w:t>Presidente</w:t>
      </w:r>
    </w:p>
    <w:p w14:paraId="7AB0EB98" w14:textId="77777777" w:rsidR="001B6436" w:rsidRDefault="001B6436" w:rsidP="001B6436">
      <w:pPr>
        <w:rPr>
          <w:rFonts w:ascii="Arial" w:hAnsi="Arial" w:cs="Arial"/>
          <w:sz w:val="22"/>
          <w:szCs w:val="22"/>
        </w:rPr>
      </w:pPr>
    </w:p>
    <w:p w14:paraId="5C5D4B8A" w14:textId="78821CD8" w:rsidR="00C03D56" w:rsidRPr="00904B6F" w:rsidRDefault="00C03D56" w:rsidP="001B643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C03D56" w:rsidRPr="00904B6F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B6436"/>
    <w:rsid w:val="001D4BE8"/>
    <w:rsid w:val="00201B76"/>
    <w:rsid w:val="00211871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4B6F"/>
    <w:rsid w:val="00906DD3"/>
    <w:rsid w:val="00945550"/>
    <w:rsid w:val="009504D1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2023-10-04T19:40:00Z</dcterms:created>
  <dcterms:modified xsi:type="dcterms:W3CDTF">2023-10-04T19:40:00Z</dcterms:modified>
</cp:coreProperties>
</file>