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C5B6E" w14:textId="77777777" w:rsidR="004919FD" w:rsidRDefault="004919FD">
      <w:pPr>
        <w:tabs>
          <w:tab w:val="right" w:pos="9354"/>
        </w:tabs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23C73C8" w14:textId="77777777" w:rsidR="004919FD" w:rsidRDefault="004919FD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9863"/>
      </w:tblGrid>
      <w:tr w:rsidR="004919FD" w14:paraId="1CB17C40" w14:textId="77777777">
        <w:tc>
          <w:tcPr>
            <w:tcW w:w="9863" w:type="dxa"/>
          </w:tcPr>
          <w:p w14:paraId="1432C448" w14:textId="77777777" w:rsidR="004919FD" w:rsidRDefault="004919FD">
            <w:pPr>
              <w:pStyle w:val="NormalWeb"/>
              <w:jc w:val="center"/>
              <w:rPr>
                <w:rStyle w:val="Forte"/>
                <w:rFonts w:ascii="Calibri" w:hAnsi="Calibri" w:cs="Calibri"/>
                <w:color w:val="000000"/>
                <w:sz w:val="26"/>
                <w:szCs w:val="26"/>
              </w:rPr>
            </w:pPr>
          </w:p>
          <w:p w14:paraId="7AA0C4F6" w14:textId="77777777" w:rsidR="004919FD" w:rsidRDefault="00000000">
            <w:pPr>
              <w:pStyle w:val="NormalWeb"/>
              <w:jc w:val="center"/>
              <w:rPr>
                <w:rStyle w:val="Forte"/>
                <w:rFonts w:ascii="Calibri" w:hAnsi="Calibri" w:cs="Calibri"/>
                <w:color w:val="000000"/>
                <w:sz w:val="26"/>
                <w:szCs w:val="26"/>
                <w:lang w:val="pt-BR"/>
              </w:rPr>
            </w:pPr>
            <w:r>
              <w:rPr>
                <w:rStyle w:val="Forte"/>
                <w:rFonts w:ascii="Calibri" w:hAnsi="Calibri" w:cs="Calibri"/>
                <w:color w:val="000000"/>
                <w:sz w:val="26"/>
                <w:szCs w:val="26"/>
                <w:lang w:val="pt-BR"/>
              </w:rPr>
              <w:t>ANEXO III</w:t>
            </w:r>
          </w:p>
          <w:p w14:paraId="04B10429" w14:textId="77777777" w:rsidR="004919FD" w:rsidRDefault="004919FD">
            <w:pPr>
              <w:pStyle w:val="NormalWeb"/>
              <w:jc w:val="center"/>
              <w:rPr>
                <w:rStyle w:val="Forte"/>
                <w:rFonts w:ascii="Calibri" w:hAnsi="Calibri" w:cs="Calibri"/>
                <w:color w:val="000000"/>
                <w:sz w:val="26"/>
                <w:szCs w:val="26"/>
                <w:lang w:val="pt-BR"/>
              </w:rPr>
            </w:pPr>
          </w:p>
          <w:p w14:paraId="15F956DD" w14:textId="77777777" w:rsidR="004919FD" w:rsidRDefault="00000000">
            <w:pPr>
              <w:pStyle w:val="NormalWeb"/>
              <w:jc w:val="center"/>
              <w:rPr>
                <w:color w:val="000000"/>
                <w:sz w:val="27"/>
                <w:szCs w:val="27"/>
                <w:lang w:val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  <w:lang w:val="pt-BR"/>
              </w:rPr>
              <w:t>TERMO DE COMPROMISSO DE MONITORIA</w:t>
            </w:r>
          </w:p>
          <w:tbl>
            <w:tblPr>
              <w:tblW w:w="968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31"/>
              <w:gridCol w:w="780"/>
              <w:gridCol w:w="626"/>
              <w:gridCol w:w="598"/>
              <w:gridCol w:w="404"/>
              <w:gridCol w:w="501"/>
              <w:gridCol w:w="1281"/>
              <w:gridCol w:w="1475"/>
              <w:gridCol w:w="1984"/>
            </w:tblGrid>
            <w:tr w:rsidR="004919FD" w14:paraId="21EBA8EB" w14:textId="77777777">
              <w:trPr>
                <w:trHeight w:val="269"/>
              </w:trPr>
              <w:tc>
                <w:tcPr>
                  <w:tcW w:w="2811" w:type="dxa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14:paraId="19861815" w14:textId="77777777" w:rsidR="004919FD" w:rsidRDefault="00000000">
                  <w:pPr>
                    <w:pStyle w:val="NormalWeb"/>
                    <w:spacing w:beforeAutospacing="0" w:afterAutospacing="0"/>
                  </w:pPr>
                  <w:r>
                    <w:rPr>
                      <w:b/>
                      <w:bCs/>
                      <w:color w:val="000000"/>
                      <w:szCs w:val="20"/>
                    </w:rPr>
                    <w:t>1. O(A) MONITOR(A)</w:t>
                  </w:r>
                </w:p>
              </w:tc>
              <w:tc>
                <w:tcPr>
                  <w:tcW w:w="3410" w:type="dxa"/>
                  <w:gridSpan w:val="5"/>
                  <w:tcBorders>
                    <w:top w:val="single" w:sz="6" w:space="0" w:color="000000"/>
                    <w:left w:val="nil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</w:tcPr>
                <w:p w14:paraId="48568F28" w14:textId="77777777" w:rsidR="004919FD" w:rsidRDefault="00000000">
                  <w:pPr>
                    <w:pStyle w:val="NormalWeb"/>
                    <w:spacing w:beforeAutospacing="0" w:afterAutospacing="0"/>
                    <w:ind w:left="75"/>
                  </w:pPr>
                  <w:proofErr w:type="gramStart"/>
                  <w:r>
                    <w:rPr>
                      <w:b/>
                      <w:bCs/>
                      <w:color w:val="000000"/>
                      <w:szCs w:val="20"/>
                    </w:rPr>
                    <w:t>( )</w:t>
                  </w:r>
                  <w:proofErr w:type="gramEnd"/>
                  <w:r>
                    <w:rPr>
                      <w:b/>
                      <w:bCs/>
                      <w:color w:val="000000"/>
                      <w:szCs w:val="20"/>
                    </w:rPr>
                    <w:t xml:space="preserve"> REMUNERADO </w:t>
                  </w:r>
                  <w:proofErr w:type="gramStart"/>
                  <w:r>
                    <w:rPr>
                      <w:b/>
                      <w:bCs/>
                      <w:color w:val="000000"/>
                      <w:szCs w:val="20"/>
                    </w:rPr>
                    <w:t>()AF</w:t>
                  </w:r>
                  <w:proofErr w:type="gramEnd"/>
                  <w:r>
                    <w:rPr>
                      <w:b/>
                      <w:bCs/>
                      <w:color w:val="000000"/>
                      <w:szCs w:val="20"/>
                    </w:rPr>
                    <w:t xml:space="preserve"> </w:t>
                  </w:r>
                  <w:proofErr w:type="gramStart"/>
                  <w:r>
                    <w:rPr>
                      <w:b/>
                      <w:bCs/>
                      <w:color w:val="000000"/>
                      <w:szCs w:val="20"/>
                    </w:rPr>
                    <w:t>( )AC</w:t>
                  </w:r>
                  <w:proofErr w:type="gramEnd"/>
                </w:p>
              </w:tc>
              <w:tc>
                <w:tcPr>
                  <w:tcW w:w="3459" w:type="dxa"/>
                  <w:gridSpan w:val="2"/>
                  <w:tcBorders>
                    <w:top w:val="single" w:sz="6" w:space="0" w:color="000000"/>
                    <w:left w:val="nil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  <w:vAlign w:val="center"/>
                </w:tcPr>
                <w:p w14:paraId="3BBECDD8" w14:textId="77777777" w:rsidR="004919FD" w:rsidRDefault="00000000">
                  <w:pPr>
                    <w:pStyle w:val="NormalWeb"/>
                    <w:spacing w:beforeAutospacing="0" w:afterAutospacing="0"/>
                  </w:pPr>
                  <w:proofErr w:type="gramStart"/>
                  <w:r>
                    <w:rPr>
                      <w:b/>
                      <w:bCs/>
                      <w:color w:val="000000"/>
                      <w:szCs w:val="20"/>
                    </w:rPr>
                    <w:t>( )</w:t>
                  </w:r>
                  <w:proofErr w:type="gramEnd"/>
                  <w:r>
                    <w:rPr>
                      <w:b/>
                      <w:bCs/>
                      <w:color w:val="000000"/>
                      <w:szCs w:val="20"/>
                    </w:rPr>
                    <w:t xml:space="preserve"> VOLUNTÁRIO</w:t>
                  </w:r>
                </w:p>
              </w:tc>
            </w:tr>
            <w:tr w:rsidR="004919FD" w14:paraId="0FECC326" w14:textId="77777777">
              <w:trPr>
                <w:trHeight w:val="417"/>
              </w:trPr>
              <w:tc>
                <w:tcPr>
                  <w:tcW w:w="96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</w:tcPr>
                <w:p w14:paraId="68BC03DA" w14:textId="77777777" w:rsidR="004919FD" w:rsidRDefault="00000000">
                  <w:pPr>
                    <w:pStyle w:val="NormalWeb"/>
                    <w:spacing w:beforeAutospacing="0" w:afterAutospacing="0"/>
                    <w:ind w:left="90"/>
                  </w:pPr>
                  <w:r>
                    <w:rPr>
                      <w:color w:val="000000"/>
                      <w:szCs w:val="20"/>
                    </w:rPr>
                    <w:t>Nome:</w:t>
                  </w:r>
                </w:p>
              </w:tc>
            </w:tr>
            <w:tr w:rsidR="004919FD" w14:paraId="34DE77AA" w14:textId="77777777">
              <w:trPr>
                <w:trHeight w:val="455"/>
              </w:trPr>
              <w:tc>
                <w:tcPr>
                  <w:tcW w:w="34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</w:tcPr>
                <w:p w14:paraId="09075370" w14:textId="77777777" w:rsidR="004919FD" w:rsidRDefault="00000000">
                  <w:pPr>
                    <w:pStyle w:val="NormalWeb"/>
                    <w:spacing w:beforeAutospacing="0" w:afterAutospacing="0"/>
                    <w:ind w:left="90"/>
                  </w:pPr>
                  <w:proofErr w:type="spellStart"/>
                  <w:r>
                    <w:rPr>
                      <w:color w:val="000000"/>
                      <w:szCs w:val="20"/>
                    </w:rPr>
                    <w:t>Curso</w:t>
                  </w:r>
                  <w:proofErr w:type="spellEnd"/>
                  <w:r>
                    <w:rPr>
                      <w:color w:val="000000"/>
                      <w:szCs w:val="20"/>
                    </w:rPr>
                    <w:t>:</w:t>
                  </w:r>
                </w:p>
              </w:tc>
              <w:tc>
                <w:tcPr>
                  <w:tcW w:w="27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</w:tcPr>
                <w:p w14:paraId="79189FDD" w14:textId="77777777" w:rsidR="004919FD" w:rsidRDefault="00000000">
                  <w:pPr>
                    <w:pStyle w:val="NormalWeb"/>
                    <w:spacing w:beforeAutospacing="0" w:afterAutospacing="0"/>
                    <w:rPr>
                      <w:lang w:val="pt-BR"/>
                    </w:rPr>
                  </w:pPr>
                  <w:r>
                    <w:rPr>
                      <w:color w:val="000000"/>
                      <w:sz w:val="27"/>
                      <w:szCs w:val="27"/>
                    </w:rPr>
                    <w:t> </w:t>
                  </w:r>
                  <w:r>
                    <w:rPr>
                      <w:color w:val="000000"/>
                      <w:szCs w:val="20"/>
                      <w:lang w:val="pt-BR"/>
                    </w:rPr>
                    <w:t>Período:</w:t>
                  </w:r>
                </w:p>
              </w:tc>
              <w:tc>
                <w:tcPr>
                  <w:tcW w:w="3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</w:tcPr>
                <w:p w14:paraId="40B9D99F" w14:textId="77777777" w:rsidR="004919FD" w:rsidRDefault="00000000">
                  <w:pPr>
                    <w:pStyle w:val="NormalWeb"/>
                    <w:spacing w:beforeAutospacing="0" w:after="165" w:afterAutospacing="0"/>
                  </w:pPr>
                  <w:r>
                    <w:rPr>
                      <w:color w:val="000000"/>
                      <w:sz w:val="27"/>
                      <w:szCs w:val="27"/>
                    </w:rPr>
                    <w:t> </w:t>
                  </w:r>
                  <w:proofErr w:type="spellStart"/>
                  <w:r>
                    <w:rPr>
                      <w:color w:val="000000"/>
                      <w:szCs w:val="20"/>
                    </w:rPr>
                    <w:t>Matrícula</w:t>
                  </w:r>
                  <w:proofErr w:type="spellEnd"/>
                  <w:r>
                    <w:rPr>
                      <w:color w:val="000000"/>
                      <w:szCs w:val="20"/>
                    </w:rPr>
                    <w:t>:</w:t>
                  </w:r>
                </w:p>
              </w:tc>
            </w:tr>
            <w:tr w:rsidR="004919FD" w14:paraId="190E108E" w14:textId="77777777">
              <w:trPr>
                <w:trHeight w:val="530"/>
              </w:trPr>
              <w:tc>
                <w:tcPr>
                  <w:tcW w:w="34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</w:tcPr>
                <w:p w14:paraId="55A1727F" w14:textId="77777777" w:rsidR="004919FD" w:rsidRDefault="00000000">
                  <w:pPr>
                    <w:pStyle w:val="NormalWeb"/>
                    <w:spacing w:beforeAutospacing="0" w:afterAutospacing="0"/>
                    <w:ind w:left="90"/>
                  </w:pPr>
                  <w:r>
                    <w:rPr>
                      <w:color w:val="000000"/>
                      <w:szCs w:val="20"/>
                    </w:rPr>
                    <w:t>Data de Nascimento:</w:t>
                  </w:r>
                </w:p>
              </w:tc>
              <w:tc>
                <w:tcPr>
                  <w:tcW w:w="27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</w:tcPr>
                <w:p w14:paraId="2DB265C1" w14:textId="77777777" w:rsidR="004919FD" w:rsidRDefault="00000000">
                  <w:pPr>
                    <w:pStyle w:val="NormalWeb"/>
                    <w:spacing w:beforeAutospacing="0" w:afterAutospacing="0"/>
                    <w:ind w:left="75"/>
                  </w:pPr>
                  <w:proofErr w:type="spellStart"/>
                  <w:r>
                    <w:rPr>
                      <w:color w:val="000000"/>
                      <w:szCs w:val="20"/>
                    </w:rPr>
                    <w:t>Sexo</w:t>
                  </w:r>
                  <w:proofErr w:type="spellEnd"/>
                  <w:r>
                    <w:rPr>
                      <w:color w:val="000000"/>
                      <w:szCs w:val="20"/>
                    </w:rPr>
                    <w:t>:</w:t>
                  </w:r>
                </w:p>
              </w:tc>
              <w:tc>
                <w:tcPr>
                  <w:tcW w:w="3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</w:tcPr>
                <w:p w14:paraId="2FF65B01" w14:textId="77777777" w:rsidR="004919FD" w:rsidRDefault="00000000">
                  <w:pPr>
                    <w:pStyle w:val="NormalWeb"/>
                    <w:spacing w:beforeAutospacing="0" w:after="165" w:afterAutospacing="0"/>
                  </w:pPr>
                  <w:r>
                    <w:rPr>
                      <w:color w:val="000000"/>
                      <w:sz w:val="27"/>
                      <w:szCs w:val="27"/>
                    </w:rPr>
                    <w:t> </w:t>
                  </w:r>
                  <w:r>
                    <w:rPr>
                      <w:color w:val="000000"/>
                      <w:szCs w:val="20"/>
                    </w:rPr>
                    <w:t>Estado Civil:</w:t>
                  </w:r>
                </w:p>
              </w:tc>
            </w:tr>
            <w:tr w:rsidR="004919FD" w14:paraId="14BBC8CC" w14:textId="77777777">
              <w:trPr>
                <w:trHeight w:val="442"/>
              </w:trPr>
              <w:tc>
                <w:tcPr>
                  <w:tcW w:w="34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</w:tcPr>
                <w:p w14:paraId="4B9DCD3C" w14:textId="77777777" w:rsidR="004919FD" w:rsidRDefault="00000000">
                  <w:pPr>
                    <w:pStyle w:val="NormalWeb"/>
                    <w:spacing w:beforeAutospacing="0" w:afterAutospacing="0"/>
                    <w:ind w:left="90"/>
                  </w:pPr>
                  <w:r>
                    <w:rPr>
                      <w:color w:val="000000"/>
                      <w:szCs w:val="20"/>
                    </w:rPr>
                    <w:t>RG:</w:t>
                  </w:r>
                </w:p>
              </w:tc>
              <w:tc>
                <w:tcPr>
                  <w:tcW w:w="27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</w:tcPr>
                <w:p w14:paraId="7FD752BB" w14:textId="77777777" w:rsidR="004919FD" w:rsidRDefault="00000000">
                  <w:pPr>
                    <w:pStyle w:val="NormalWeb"/>
                    <w:spacing w:beforeAutospacing="0" w:afterAutospacing="0"/>
                    <w:ind w:left="75"/>
                  </w:pPr>
                  <w:r>
                    <w:rPr>
                      <w:color w:val="000000"/>
                      <w:szCs w:val="20"/>
                    </w:rPr>
                    <w:t>CPF:</w:t>
                  </w:r>
                </w:p>
              </w:tc>
              <w:tc>
                <w:tcPr>
                  <w:tcW w:w="3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</w:tcPr>
                <w:p w14:paraId="028DCB45" w14:textId="77777777" w:rsidR="004919FD" w:rsidRDefault="004919FD">
                  <w:pPr>
                    <w:pStyle w:val="NormalWeb"/>
                    <w:spacing w:beforeAutospacing="0" w:after="165" w:afterAutospacing="0"/>
                  </w:pPr>
                </w:p>
              </w:tc>
            </w:tr>
            <w:tr w:rsidR="004919FD" w14:paraId="08065E1C" w14:textId="77777777">
              <w:trPr>
                <w:trHeight w:val="418"/>
              </w:trPr>
              <w:tc>
                <w:tcPr>
                  <w:tcW w:w="96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</w:tcPr>
                <w:p w14:paraId="0312EC78" w14:textId="77777777" w:rsidR="004919FD" w:rsidRDefault="00000000">
                  <w:pPr>
                    <w:pStyle w:val="NormalWeb"/>
                    <w:spacing w:beforeAutospacing="0" w:afterAutospacing="0"/>
                    <w:ind w:left="90"/>
                  </w:pPr>
                  <w:proofErr w:type="spellStart"/>
                  <w:r>
                    <w:rPr>
                      <w:color w:val="000000"/>
                      <w:szCs w:val="20"/>
                    </w:rPr>
                    <w:t>Endereço</w:t>
                  </w:r>
                  <w:proofErr w:type="spellEnd"/>
                  <w:r>
                    <w:rPr>
                      <w:color w:val="000000"/>
                      <w:szCs w:val="20"/>
                    </w:rPr>
                    <w:t>:</w:t>
                  </w:r>
                </w:p>
              </w:tc>
            </w:tr>
            <w:tr w:rsidR="004919FD" w14:paraId="13DE66AD" w14:textId="77777777">
              <w:trPr>
                <w:trHeight w:val="368"/>
              </w:trPr>
              <w:tc>
                <w:tcPr>
                  <w:tcW w:w="343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</w:tcPr>
                <w:p w14:paraId="77551995" w14:textId="77777777" w:rsidR="004919FD" w:rsidRDefault="00000000">
                  <w:pPr>
                    <w:pStyle w:val="NormalWeb"/>
                    <w:spacing w:beforeAutospacing="0" w:afterAutospacing="0"/>
                    <w:ind w:left="90"/>
                  </w:pPr>
                  <w:r>
                    <w:rPr>
                      <w:color w:val="000000"/>
                      <w:szCs w:val="20"/>
                    </w:rPr>
                    <w:t>Bairro/</w:t>
                  </w:r>
                  <w:proofErr w:type="spellStart"/>
                  <w:r>
                    <w:rPr>
                      <w:color w:val="000000"/>
                      <w:szCs w:val="20"/>
                    </w:rPr>
                    <w:t>Setor</w:t>
                  </w:r>
                  <w:proofErr w:type="spellEnd"/>
                  <w:r>
                    <w:rPr>
                      <w:color w:val="000000"/>
                      <w:szCs w:val="20"/>
                    </w:rPr>
                    <w:t>:</w:t>
                  </w:r>
                </w:p>
              </w:tc>
              <w:tc>
                <w:tcPr>
                  <w:tcW w:w="27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</w:tcPr>
                <w:p w14:paraId="16C36FEB" w14:textId="77777777" w:rsidR="004919FD" w:rsidRDefault="00000000">
                  <w:pPr>
                    <w:pStyle w:val="NormalWeb"/>
                    <w:spacing w:beforeAutospacing="0" w:afterAutospacing="0"/>
                    <w:ind w:left="75"/>
                  </w:pPr>
                  <w:proofErr w:type="spellStart"/>
                  <w:r>
                    <w:rPr>
                      <w:color w:val="000000"/>
                      <w:szCs w:val="20"/>
                    </w:rPr>
                    <w:t>Cidade</w:t>
                  </w:r>
                  <w:proofErr w:type="spellEnd"/>
                  <w:r>
                    <w:rPr>
                      <w:color w:val="000000"/>
                      <w:szCs w:val="20"/>
                    </w:rPr>
                    <w:t>:</w:t>
                  </w:r>
                </w:p>
              </w:tc>
              <w:tc>
                <w:tcPr>
                  <w:tcW w:w="345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6" w:space="0" w:color="000000"/>
                  </w:tcBorders>
                  <w:shd w:val="clear" w:color="auto" w:fill="auto"/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</w:tcPr>
                <w:p w14:paraId="62A94C3B" w14:textId="77777777" w:rsidR="004919FD" w:rsidRDefault="00000000">
                  <w:pPr>
                    <w:pStyle w:val="NormalWeb"/>
                    <w:spacing w:beforeAutospacing="0" w:after="165" w:afterAutospacing="0"/>
                  </w:pPr>
                  <w:r>
                    <w:rPr>
                      <w:color w:val="000000"/>
                      <w:sz w:val="27"/>
                      <w:szCs w:val="27"/>
                    </w:rPr>
                    <w:t> </w:t>
                  </w:r>
                  <w:r>
                    <w:rPr>
                      <w:color w:val="000000"/>
                      <w:szCs w:val="20"/>
                    </w:rPr>
                    <w:t>CEP:</w:t>
                  </w:r>
                </w:p>
              </w:tc>
            </w:tr>
            <w:tr w:rsidR="004919FD" w14:paraId="3CA3A2B5" w14:textId="77777777">
              <w:trPr>
                <w:trHeight w:val="430"/>
              </w:trPr>
              <w:tc>
                <w:tcPr>
                  <w:tcW w:w="403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</w:tcPr>
                <w:p w14:paraId="5615BC42" w14:textId="77777777" w:rsidR="004919FD" w:rsidRDefault="00000000">
                  <w:pPr>
                    <w:pStyle w:val="NormalWeb"/>
                    <w:spacing w:beforeAutospacing="0" w:afterAutospacing="0"/>
                    <w:ind w:left="90"/>
                  </w:pPr>
                  <w:proofErr w:type="spellStart"/>
                  <w:r>
                    <w:rPr>
                      <w:color w:val="000000"/>
                      <w:szCs w:val="20"/>
                    </w:rPr>
                    <w:t>Telefone</w:t>
                  </w:r>
                  <w:proofErr w:type="spellEnd"/>
                  <w:r>
                    <w:rPr>
                      <w:color w:val="000000"/>
                      <w:szCs w:val="20"/>
                    </w:rPr>
                    <w:t>:</w:t>
                  </w:r>
                </w:p>
              </w:tc>
              <w:tc>
                <w:tcPr>
                  <w:tcW w:w="5645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</w:tcPr>
                <w:p w14:paraId="1AE41FC6" w14:textId="77777777" w:rsidR="004919FD" w:rsidRDefault="00000000">
                  <w:pPr>
                    <w:pStyle w:val="NormalWeb"/>
                    <w:spacing w:beforeAutospacing="0" w:afterAutospacing="0"/>
                    <w:ind w:left="75"/>
                  </w:pPr>
                  <w:r>
                    <w:rPr>
                      <w:color w:val="000000"/>
                      <w:szCs w:val="20"/>
                    </w:rPr>
                    <w:t>E-mail:</w:t>
                  </w:r>
                </w:p>
              </w:tc>
            </w:tr>
            <w:tr w:rsidR="004919FD" w14:paraId="2DE78018" w14:textId="77777777">
              <w:trPr>
                <w:trHeight w:val="542"/>
              </w:trPr>
              <w:tc>
                <w:tcPr>
                  <w:tcW w:w="96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</w:tcPr>
                <w:p w14:paraId="6CA5C0EF" w14:textId="77777777" w:rsidR="004919FD" w:rsidRDefault="00000000">
                  <w:pPr>
                    <w:pStyle w:val="NormalWeb"/>
                    <w:spacing w:beforeAutospacing="0" w:afterAutospacing="0"/>
                    <w:ind w:left="90"/>
                    <w:rPr>
                      <w:lang w:val="pt-BR"/>
                    </w:rPr>
                  </w:pPr>
                  <w:r>
                    <w:rPr>
                      <w:b/>
                      <w:bCs/>
                      <w:color w:val="000000"/>
                      <w:szCs w:val="20"/>
                      <w:lang w:val="pt-BR"/>
                    </w:rPr>
                    <w:t>DADOS BANCÁRIOS (somente para monitores remunerados</w:t>
                  </w:r>
                </w:p>
              </w:tc>
            </w:tr>
            <w:tr w:rsidR="004919FD" w14:paraId="615A22FF" w14:textId="77777777">
              <w:trPr>
                <w:trHeight w:val="542"/>
              </w:trPr>
              <w:tc>
                <w:tcPr>
                  <w:tcW w:w="20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</w:tcPr>
                <w:p w14:paraId="2529E885" w14:textId="77777777" w:rsidR="004919FD" w:rsidRDefault="00000000">
                  <w:pPr>
                    <w:pStyle w:val="NormalWeb"/>
                    <w:spacing w:beforeAutospacing="0" w:afterAutospacing="0"/>
                    <w:ind w:left="90"/>
                  </w:pPr>
                  <w:r>
                    <w:rPr>
                      <w:color w:val="000000"/>
                      <w:szCs w:val="20"/>
                    </w:rPr>
                    <w:t>Banco:</w:t>
                  </w:r>
                </w:p>
              </w:tc>
              <w:tc>
                <w:tcPr>
                  <w:tcW w:w="290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</w:tcPr>
                <w:p w14:paraId="53C9FAF3" w14:textId="77777777" w:rsidR="004919FD" w:rsidRDefault="00000000">
                  <w:pPr>
                    <w:pStyle w:val="NormalWeb"/>
                    <w:spacing w:beforeAutospacing="0" w:afterAutospacing="0"/>
                    <w:ind w:left="75"/>
                  </w:pPr>
                  <w:proofErr w:type="spellStart"/>
                  <w:r>
                    <w:rPr>
                      <w:color w:val="000000"/>
                      <w:szCs w:val="20"/>
                    </w:rPr>
                    <w:t>Agência</w:t>
                  </w:r>
                  <w:proofErr w:type="spellEnd"/>
                  <w:r>
                    <w:rPr>
                      <w:color w:val="000000"/>
                      <w:szCs w:val="20"/>
                    </w:rPr>
                    <w:t>:</w:t>
                  </w:r>
                </w:p>
              </w:tc>
              <w:tc>
                <w:tcPr>
                  <w:tcW w:w="27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</w:tcPr>
                <w:p w14:paraId="06AD24CE" w14:textId="77777777" w:rsidR="004919FD" w:rsidRDefault="00000000">
                  <w:pPr>
                    <w:pStyle w:val="NormalWeb"/>
                    <w:spacing w:beforeAutospacing="0" w:afterAutospacing="0"/>
                    <w:ind w:left="60"/>
                  </w:pPr>
                  <w:r>
                    <w:rPr>
                      <w:color w:val="000000"/>
                      <w:szCs w:val="20"/>
                    </w:rPr>
                    <w:t>Conta</w:t>
                  </w:r>
                  <w:r>
                    <w:rPr>
                      <w:color w:val="000000"/>
                      <w:szCs w:val="20"/>
                      <w:lang w:val="pt-BR"/>
                    </w:rPr>
                    <w:t xml:space="preserve"> Corrente</w:t>
                  </w:r>
                  <w:r>
                    <w:rPr>
                      <w:color w:val="000000"/>
                      <w:szCs w:val="20"/>
                    </w:rPr>
                    <w:t>:</w:t>
                  </w:r>
                </w:p>
              </w:tc>
              <w:tc>
                <w:tcPr>
                  <w:tcW w:w="1984" w:type="dxa"/>
                  <w:tcBorders>
                    <w:top w:val="nil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</w:tcPr>
                <w:p w14:paraId="3B69B539" w14:textId="77777777" w:rsidR="004919FD" w:rsidRDefault="00000000">
                  <w:pPr>
                    <w:pStyle w:val="NormalWeb"/>
                    <w:spacing w:beforeAutospacing="0" w:afterAutospacing="0"/>
                    <w:ind w:left="60"/>
                  </w:pPr>
                  <w:proofErr w:type="spellStart"/>
                  <w:r>
                    <w:rPr>
                      <w:color w:val="000000"/>
                      <w:szCs w:val="20"/>
                    </w:rPr>
                    <w:t>Operação</w:t>
                  </w:r>
                  <w:proofErr w:type="spellEnd"/>
                  <w:r>
                    <w:rPr>
                      <w:color w:val="000000"/>
                      <w:szCs w:val="20"/>
                    </w:rPr>
                    <w:t>:</w:t>
                  </w:r>
                </w:p>
              </w:tc>
            </w:tr>
            <w:tr w:rsidR="004919FD" w14:paraId="6D6E5383" w14:textId="77777777">
              <w:trPr>
                <w:trHeight w:val="542"/>
              </w:trPr>
              <w:tc>
                <w:tcPr>
                  <w:tcW w:w="96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</w:tcPr>
                <w:p w14:paraId="59FD81ED" w14:textId="77777777" w:rsidR="004919FD" w:rsidRDefault="00000000">
                  <w:pPr>
                    <w:pStyle w:val="NormalWeb"/>
                    <w:spacing w:beforeAutospacing="0" w:afterAutospacing="0"/>
                    <w:ind w:left="90"/>
                    <w:rPr>
                      <w:lang w:val="pt-BR"/>
                    </w:rPr>
                  </w:pPr>
                  <w:r>
                    <w:rPr>
                      <w:b/>
                      <w:bCs/>
                      <w:color w:val="000000"/>
                      <w:szCs w:val="20"/>
                    </w:rPr>
                    <w:t>DADOS DA MONITORIA</w:t>
                  </w:r>
                  <w:r>
                    <w:rPr>
                      <w:b/>
                      <w:bCs/>
                      <w:color w:val="000000"/>
                      <w:szCs w:val="20"/>
                      <w:lang w:val="pt-BR"/>
                    </w:rPr>
                    <w:t>:</w:t>
                  </w:r>
                </w:p>
              </w:tc>
            </w:tr>
            <w:tr w:rsidR="004919FD" w14:paraId="162BAF74" w14:textId="77777777">
              <w:trPr>
                <w:trHeight w:val="542"/>
              </w:trPr>
              <w:tc>
                <w:tcPr>
                  <w:tcW w:w="96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</w:tcPr>
                <w:p w14:paraId="3C86B071" w14:textId="77777777" w:rsidR="004919FD" w:rsidRDefault="00000000">
                  <w:pPr>
                    <w:pStyle w:val="NormalWeb"/>
                    <w:spacing w:beforeAutospacing="0" w:afterAutospacing="0"/>
                    <w:ind w:left="90"/>
                  </w:pPr>
                  <w:proofErr w:type="spellStart"/>
                  <w:r>
                    <w:rPr>
                      <w:color w:val="000000"/>
                      <w:szCs w:val="20"/>
                    </w:rPr>
                    <w:t>Disciplina</w:t>
                  </w:r>
                  <w:proofErr w:type="spellEnd"/>
                  <w:r>
                    <w:rPr>
                      <w:color w:val="000000"/>
                      <w:szCs w:val="20"/>
                    </w:rPr>
                    <w:t>:</w:t>
                  </w:r>
                </w:p>
              </w:tc>
            </w:tr>
            <w:tr w:rsidR="004919FD" w14:paraId="251CEDAB" w14:textId="77777777">
              <w:trPr>
                <w:trHeight w:val="542"/>
              </w:trPr>
              <w:tc>
                <w:tcPr>
                  <w:tcW w:w="96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</w:tcPr>
                <w:p w14:paraId="24F6A4CC" w14:textId="77777777" w:rsidR="004919FD" w:rsidRDefault="00000000">
                  <w:pPr>
                    <w:pStyle w:val="NormalWeb"/>
                    <w:spacing w:beforeAutospacing="0" w:afterAutospacing="0"/>
                    <w:ind w:left="90"/>
                    <w:rPr>
                      <w:lang w:val="pt-BR"/>
                    </w:rPr>
                  </w:pPr>
                  <w:r>
                    <w:rPr>
                      <w:color w:val="000000"/>
                      <w:szCs w:val="20"/>
                      <w:lang w:val="pt-BR"/>
                    </w:rPr>
                    <w:t>Curso de graduação cuja monitoria será realizada:</w:t>
                  </w:r>
                </w:p>
              </w:tc>
            </w:tr>
            <w:tr w:rsidR="004919FD" w14:paraId="7CBFFC57" w14:textId="77777777">
              <w:trPr>
                <w:trHeight w:val="542"/>
              </w:trPr>
              <w:tc>
                <w:tcPr>
                  <w:tcW w:w="96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</w:tcPr>
                <w:p w14:paraId="61D67E81" w14:textId="77777777" w:rsidR="004919FD" w:rsidRDefault="00000000">
                  <w:pPr>
                    <w:pStyle w:val="NormalWeb"/>
                    <w:spacing w:beforeAutospacing="0" w:afterAutospacing="0"/>
                    <w:ind w:left="90"/>
                    <w:rPr>
                      <w:lang w:val="pt-BR"/>
                    </w:rPr>
                  </w:pPr>
                  <w:r>
                    <w:rPr>
                      <w:b/>
                      <w:bCs/>
                      <w:color w:val="000000"/>
                      <w:szCs w:val="20"/>
                      <w:lang w:val="pt-BR"/>
                    </w:rPr>
                    <w:t>DADOS DO PROFESSOR(A) ORIENTADOR(A):</w:t>
                  </w:r>
                </w:p>
              </w:tc>
            </w:tr>
            <w:tr w:rsidR="004919FD" w14:paraId="2DDD97E0" w14:textId="77777777">
              <w:trPr>
                <w:trHeight w:val="542"/>
              </w:trPr>
              <w:tc>
                <w:tcPr>
                  <w:tcW w:w="9680" w:type="dxa"/>
                  <w:gridSpan w:val="9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</w:tcPr>
                <w:p w14:paraId="6C40A1DE" w14:textId="77777777" w:rsidR="004919FD" w:rsidRDefault="00000000">
                  <w:pPr>
                    <w:pStyle w:val="NormalWeb"/>
                    <w:spacing w:beforeAutospacing="0" w:afterAutospacing="0"/>
                    <w:rPr>
                      <w:lang w:val="pt-BR"/>
                    </w:rPr>
                  </w:pPr>
                  <w:r>
                    <w:rPr>
                      <w:color w:val="000000"/>
                      <w:sz w:val="27"/>
                      <w:szCs w:val="27"/>
                      <w:lang w:val="pt-BR"/>
                    </w:rPr>
                    <w:t> </w:t>
                  </w:r>
                </w:p>
                <w:p w14:paraId="068EC30E" w14:textId="77777777" w:rsidR="004919FD" w:rsidRDefault="00000000">
                  <w:pPr>
                    <w:pStyle w:val="NormalWeb"/>
                    <w:spacing w:beforeAutospacing="0" w:after="165" w:afterAutospacing="0"/>
                    <w:rPr>
                      <w:lang w:val="pt-BR"/>
                    </w:rPr>
                  </w:pPr>
                  <w:r>
                    <w:rPr>
                      <w:color w:val="000000"/>
                      <w:sz w:val="27"/>
                      <w:szCs w:val="27"/>
                      <w:lang w:val="pt-BR"/>
                    </w:rPr>
                    <w:t> </w:t>
                  </w:r>
                </w:p>
              </w:tc>
            </w:tr>
            <w:tr w:rsidR="004919FD" w14:paraId="70790DC7" w14:textId="77777777">
              <w:trPr>
                <w:trHeight w:val="527"/>
              </w:trPr>
              <w:tc>
                <w:tcPr>
                  <w:tcW w:w="4439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</w:tcPr>
                <w:p w14:paraId="29183129" w14:textId="77777777" w:rsidR="004919FD" w:rsidRDefault="00000000">
                  <w:pPr>
                    <w:pStyle w:val="NormalWeb"/>
                    <w:spacing w:beforeAutospacing="0" w:afterAutospacing="0"/>
                    <w:ind w:left="90"/>
                    <w:rPr>
                      <w:lang w:val="pt-BR"/>
                    </w:rPr>
                  </w:pPr>
                  <w:r>
                    <w:rPr>
                      <w:color w:val="000000"/>
                      <w:szCs w:val="20"/>
                      <w:lang w:val="pt-BR"/>
                    </w:rPr>
                    <w:t>Telefone:</w:t>
                  </w:r>
                </w:p>
              </w:tc>
              <w:tc>
                <w:tcPr>
                  <w:tcW w:w="5241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top w:w="60" w:type="dxa"/>
                    <w:left w:w="0" w:type="dxa"/>
                    <w:bottom w:w="0" w:type="dxa"/>
                    <w:right w:w="120" w:type="dxa"/>
                  </w:tcMar>
                </w:tcPr>
                <w:p w14:paraId="2022C1FF" w14:textId="77777777" w:rsidR="004919FD" w:rsidRDefault="00000000">
                  <w:pPr>
                    <w:pStyle w:val="NormalWeb"/>
                    <w:spacing w:beforeAutospacing="0" w:afterAutospacing="0"/>
                    <w:ind w:left="60"/>
                    <w:rPr>
                      <w:lang w:val="pt-BR"/>
                    </w:rPr>
                  </w:pPr>
                  <w:r>
                    <w:rPr>
                      <w:color w:val="000000"/>
                      <w:szCs w:val="20"/>
                      <w:lang w:val="pt-BR"/>
                    </w:rPr>
                    <w:t>E-mail:</w:t>
                  </w:r>
                </w:p>
              </w:tc>
            </w:tr>
          </w:tbl>
          <w:p w14:paraId="6F1289B2" w14:textId="77777777" w:rsidR="004919FD" w:rsidRDefault="00000000">
            <w:pPr>
              <w:pStyle w:val="NormalWeb"/>
              <w:spacing w:beforeAutospacing="0" w:afterAutospacing="0"/>
              <w:ind w:left="150"/>
              <w:rPr>
                <w:color w:val="000000"/>
                <w:sz w:val="27"/>
                <w:szCs w:val="27"/>
                <w:lang w:val="pt-BR"/>
              </w:rPr>
            </w:pPr>
            <w:r>
              <w:rPr>
                <w:color w:val="000000"/>
                <w:sz w:val="27"/>
                <w:szCs w:val="27"/>
                <w:lang w:val="pt-BR"/>
              </w:rPr>
              <w:t> </w:t>
            </w:r>
          </w:p>
          <w:p w14:paraId="35395BFD" w14:textId="77777777" w:rsidR="004919FD" w:rsidRDefault="00000000">
            <w:pPr>
              <w:pStyle w:val="NormalWeb"/>
              <w:tabs>
                <w:tab w:val="left" w:pos="9240"/>
              </w:tabs>
              <w:spacing w:beforeAutospacing="0" w:after="135" w:afterAutospacing="0"/>
              <w:ind w:right="66"/>
              <w:jc w:val="both"/>
              <w:rPr>
                <w:color w:val="000000"/>
                <w:sz w:val="27"/>
                <w:szCs w:val="27"/>
                <w:lang w:val="pt-BR"/>
              </w:rPr>
            </w:pPr>
            <w:r>
              <w:rPr>
                <w:color w:val="000000"/>
                <w:sz w:val="24"/>
                <w:lang w:val="pt-BR"/>
              </w:rPr>
              <w:t>O(a) estudante citado(a), doravante denominado(a) Monitor(a), foi selecionado(a) nos termos da Resolução CONSEPE/UFR nº 15, de 31 de outubro de 2022 e declara pelo presente e na melhor forma de direito, servir à Universidade Federal de Rondonópolis (UFR) com observância das seguintes cláusulas:</w:t>
            </w:r>
          </w:p>
          <w:p w14:paraId="311B827E" w14:textId="77777777" w:rsidR="000810E8" w:rsidRDefault="000810E8">
            <w:pPr>
              <w:pStyle w:val="NormalWeb"/>
              <w:spacing w:beforeAutospacing="0" w:after="135" w:afterAutospacing="0"/>
              <w:ind w:left="135"/>
              <w:jc w:val="both"/>
              <w:rPr>
                <w:b/>
                <w:bCs/>
                <w:color w:val="000000"/>
                <w:sz w:val="24"/>
                <w:lang w:val="pt-BR"/>
              </w:rPr>
            </w:pPr>
          </w:p>
          <w:p w14:paraId="58BD6DE2" w14:textId="77777777" w:rsidR="000810E8" w:rsidRDefault="000810E8">
            <w:pPr>
              <w:pStyle w:val="NormalWeb"/>
              <w:spacing w:beforeAutospacing="0" w:after="135" w:afterAutospacing="0"/>
              <w:ind w:left="135"/>
              <w:jc w:val="both"/>
              <w:rPr>
                <w:b/>
                <w:bCs/>
                <w:color w:val="000000"/>
                <w:sz w:val="24"/>
                <w:lang w:val="pt-BR"/>
              </w:rPr>
            </w:pPr>
          </w:p>
          <w:p w14:paraId="748AC928" w14:textId="7CB577AF" w:rsidR="004919FD" w:rsidRDefault="00000000">
            <w:pPr>
              <w:pStyle w:val="NormalWeb"/>
              <w:spacing w:beforeAutospacing="0" w:after="135" w:afterAutospacing="0"/>
              <w:ind w:left="135"/>
              <w:jc w:val="both"/>
              <w:rPr>
                <w:color w:val="000000"/>
                <w:sz w:val="27"/>
                <w:szCs w:val="27"/>
                <w:lang w:val="pt-BR"/>
              </w:rPr>
            </w:pPr>
            <w:r>
              <w:rPr>
                <w:b/>
                <w:bCs/>
                <w:color w:val="000000"/>
                <w:sz w:val="24"/>
                <w:lang w:val="pt-BR"/>
              </w:rPr>
              <w:t>Cláusula 1.ª — </w:t>
            </w:r>
            <w:r>
              <w:rPr>
                <w:color w:val="000000"/>
                <w:sz w:val="24"/>
                <w:lang w:val="pt-BR"/>
              </w:rPr>
              <w:t>O exercício da monitoria (remunerada ou não) não implica vínculo empregatício com a UFR.</w:t>
            </w:r>
          </w:p>
          <w:p w14:paraId="0B53F1FB" w14:textId="77777777" w:rsidR="004919FD" w:rsidRDefault="00000000">
            <w:pPr>
              <w:pStyle w:val="NormalWeb"/>
              <w:spacing w:beforeAutospacing="0" w:after="135" w:afterAutospacing="0"/>
              <w:ind w:left="135" w:right="660"/>
              <w:jc w:val="both"/>
              <w:rPr>
                <w:color w:val="000000"/>
                <w:sz w:val="27"/>
                <w:szCs w:val="27"/>
                <w:lang w:val="pt-BR"/>
              </w:rPr>
            </w:pPr>
            <w:r>
              <w:rPr>
                <w:b/>
                <w:bCs/>
                <w:color w:val="000000"/>
                <w:sz w:val="24"/>
                <w:lang w:val="pt-BR"/>
              </w:rPr>
              <w:t>Cláusula 2.ª — </w:t>
            </w:r>
            <w:r>
              <w:rPr>
                <w:color w:val="000000"/>
                <w:sz w:val="24"/>
                <w:lang w:val="pt-BR"/>
              </w:rPr>
              <w:t>O valor da bolsa é de R$ 700,00 (setecentos reais) mensais.</w:t>
            </w:r>
          </w:p>
          <w:p w14:paraId="2E76D39F" w14:textId="77777777" w:rsidR="004919FD" w:rsidRDefault="00000000">
            <w:pPr>
              <w:pStyle w:val="NormalWeb"/>
              <w:spacing w:beforeAutospacing="0" w:after="135" w:afterAutospacing="0"/>
              <w:ind w:left="135"/>
              <w:jc w:val="both"/>
              <w:rPr>
                <w:color w:val="000000"/>
                <w:sz w:val="27"/>
                <w:szCs w:val="27"/>
                <w:lang w:val="pt-BR"/>
              </w:rPr>
            </w:pPr>
            <w:r>
              <w:rPr>
                <w:b/>
                <w:bCs/>
                <w:color w:val="000000"/>
                <w:sz w:val="24"/>
                <w:lang w:val="pt-BR"/>
              </w:rPr>
              <w:t>Cláusula 3.ª — </w:t>
            </w:r>
            <w:r>
              <w:rPr>
                <w:color w:val="000000"/>
                <w:sz w:val="24"/>
                <w:lang w:val="pt-BR"/>
              </w:rPr>
              <w:t>O monitor voluntário não receberá nenhuma bolsa ou compensação financeira pelo exercício da monitoria.</w:t>
            </w:r>
          </w:p>
          <w:p w14:paraId="1FA13F66" w14:textId="77777777" w:rsidR="004919FD" w:rsidRDefault="00000000">
            <w:pPr>
              <w:pStyle w:val="NormalWeb"/>
              <w:spacing w:beforeAutospacing="0" w:after="135" w:afterAutospacing="0"/>
              <w:ind w:left="135"/>
              <w:jc w:val="both"/>
              <w:rPr>
                <w:color w:val="000000"/>
                <w:sz w:val="27"/>
                <w:szCs w:val="27"/>
                <w:lang w:val="pt-BR"/>
              </w:rPr>
            </w:pPr>
            <w:r>
              <w:rPr>
                <w:b/>
                <w:bCs/>
                <w:color w:val="000000"/>
                <w:sz w:val="24"/>
                <w:lang w:val="pt-BR"/>
              </w:rPr>
              <w:t>Cláusula 4.ª — </w:t>
            </w:r>
            <w:r>
              <w:rPr>
                <w:color w:val="000000"/>
                <w:sz w:val="24"/>
                <w:lang w:val="pt-BR"/>
              </w:rPr>
              <w:t>A bolsa de monitoria não poderá ser acumulada com qualquer outra bolsa interna e externa, exceto auxílio permanência, moradia ou alimentação.</w:t>
            </w:r>
          </w:p>
          <w:p w14:paraId="0809EE38" w14:textId="77777777" w:rsidR="004919FD" w:rsidRDefault="00000000">
            <w:pPr>
              <w:pStyle w:val="NormalWeb"/>
              <w:spacing w:beforeAutospacing="0" w:after="135" w:afterAutospacing="0"/>
              <w:ind w:left="135" w:right="285"/>
              <w:jc w:val="both"/>
              <w:rPr>
                <w:color w:val="000000"/>
                <w:sz w:val="27"/>
                <w:szCs w:val="27"/>
                <w:lang w:val="pt-BR"/>
              </w:rPr>
            </w:pPr>
            <w:r>
              <w:rPr>
                <w:b/>
                <w:bCs/>
                <w:color w:val="000000"/>
                <w:sz w:val="24"/>
                <w:lang w:val="pt-BR"/>
              </w:rPr>
              <w:t>Cláusula 5.ª — </w:t>
            </w:r>
            <w:r>
              <w:rPr>
                <w:color w:val="000000"/>
                <w:sz w:val="24"/>
                <w:lang w:val="pt-BR"/>
              </w:rPr>
              <w:t>Em caso de acúmulo de bolsas irregularmente, a bolsa monitoria será suspensa até que o monitor regularize sua situação, devendo ressarcir ao erário o valor recebido indevidamente.</w:t>
            </w:r>
          </w:p>
          <w:p w14:paraId="00049CBC" w14:textId="77777777" w:rsidR="004919FD" w:rsidRDefault="00000000">
            <w:pPr>
              <w:pStyle w:val="NormalWeb"/>
              <w:spacing w:beforeAutospacing="0" w:after="135" w:afterAutospacing="0"/>
              <w:ind w:left="135" w:right="660"/>
              <w:jc w:val="both"/>
              <w:rPr>
                <w:color w:val="000000"/>
                <w:sz w:val="27"/>
                <w:szCs w:val="27"/>
                <w:lang w:val="pt-BR"/>
              </w:rPr>
            </w:pPr>
            <w:r>
              <w:rPr>
                <w:b/>
                <w:bCs/>
                <w:color w:val="000000"/>
                <w:sz w:val="24"/>
                <w:lang w:val="pt-BR"/>
              </w:rPr>
              <w:t>Cláusula 6.ª — </w:t>
            </w:r>
            <w:r>
              <w:rPr>
                <w:color w:val="000000"/>
                <w:sz w:val="24"/>
                <w:lang w:val="pt-BR"/>
              </w:rPr>
              <w:t>As atividades de monitoria terão início a partir de 02 de setembro de 2025.</w:t>
            </w:r>
          </w:p>
          <w:p w14:paraId="4BFD893A" w14:textId="77777777" w:rsidR="004919FD" w:rsidRDefault="00000000">
            <w:pPr>
              <w:pStyle w:val="NormalWeb"/>
              <w:spacing w:beforeAutospacing="0" w:after="135" w:afterAutospacing="0"/>
              <w:ind w:left="135" w:right="390"/>
              <w:jc w:val="both"/>
              <w:rPr>
                <w:color w:val="000000"/>
                <w:sz w:val="27"/>
                <w:szCs w:val="27"/>
                <w:lang w:val="pt-BR"/>
              </w:rPr>
            </w:pPr>
            <w:r>
              <w:rPr>
                <w:b/>
                <w:bCs/>
                <w:color w:val="000000"/>
                <w:sz w:val="24"/>
                <w:lang w:val="pt-BR"/>
              </w:rPr>
              <w:t>Cláusula 7.ª — </w:t>
            </w:r>
            <w:r>
              <w:rPr>
                <w:color w:val="000000"/>
                <w:sz w:val="24"/>
                <w:lang w:val="pt-BR"/>
              </w:rPr>
              <w:t>O(A) monitor(a) se compromete a cumprir 20 (vinte) horas semanais de atividades de monitoria; identificar, em conjunto com o(a) professor(a), as dificuldades enfrentadas pelos estudantes; auxiliar o(a) professor(a) na orientação de estudantes, esclarecendo e tirando dúvidas em atividades sempre que compatível com seu grau de conhecimento e experiência; encaminhar ao(à) professor(a) relatório final de atividades.</w:t>
            </w:r>
          </w:p>
          <w:p w14:paraId="58864100" w14:textId="77777777" w:rsidR="004919FD" w:rsidRDefault="00000000">
            <w:pPr>
              <w:pStyle w:val="NormalWeb"/>
              <w:spacing w:beforeAutospacing="0" w:after="195" w:afterAutospacing="0"/>
              <w:ind w:left="135" w:right="390"/>
              <w:jc w:val="both"/>
              <w:rPr>
                <w:color w:val="000000"/>
                <w:sz w:val="27"/>
                <w:szCs w:val="27"/>
                <w:lang w:val="pt-BR"/>
              </w:rPr>
            </w:pPr>
            <w:r>
              <w:rPr>
                <w:b/>
                <w:bCs/>
                <w:color w:val="000000"/>
                <w:sz w:val="24"/>
                <w:lang w:val="pt-BR"/>
              </w:rPr>
              <w:t>Cláusula 8.ª — </w:t>
            </w:r>
            <w:r>
              <w:rPr>
                <w:color w:val="000000"/>
                <w:sz w:val="24"/>
                <w:lang w:val="pt-BR"/>
              </w:rPr>
              <w:t>O(a) professor(a) se compromete a orientar o(a) monitor(a) para o bom desempenho das atividades planejadas, acompanhando suas ações e proposições; identificar as dificuldades dos(as) alunos(as) na disciplina e estabelecer um plano de ação com o monitor; controlar a assiduidade e pontualidade; e acompanhar a elaboração do relatório final de atividades, enviando-o à Coordenação de Curso, conforme prazo estabelecido no edital.</w:t>
            </w:r>
          </w:p>
          <w:p w14:paraId="317876EA" w14:textId="77777777" w:rsidR="004919FD" w:rsidRDefault="00000000">
            <w:pPr>
              <w:pStyle w:val="NormalWeb"/>
              <w:spacing w:beforeAutospacing="0" w:after="135" w:afterAutospacing="0"/>
              <w:ind w:left="135"/>
              <w:jc w:val="both"/>
              <w:rPr>
                <w:color w:val="000000"/>
                <w:sz w:val="27"/>
                <w:szCs w:val="27"/>
                <w:lang w:val="pt-BR"/>
              </w:rPr>
            </w:pPr>
            <w:r>
              <w:rPr>
                <w:b/>
                <w:bCs/>
                <w:color w:val="000000"/>
                <w:sz w:val="24"/>
                <w:lang w:val="pt-BR"/>
              </w:rPr>
              <w:t>Cláusula 9ª — </w:t>
            </w:r>
            <w:r>
              <w:rPr>
                <w:color w:val="000000"/>
                <w:sz w:val="24"/>
                <w:lang w:val="pt-BR"/>
              </w:rPr>
              <w:t>O exercício da monitoria poderá ser cancelado: por solicitação do monitor; a pedido do professor orientador, mediante justificativa e por trancamento de matrícula.</w:t>
            </w:r>
          </w:p>
          <w:p w14:paraId="7576C7A5" w14:textId="77777777" w:rsidR="004919FD" w:rsidRDefault="00000000">
            <w:pPr>
              <w:pStyle w:val="NormalWeb"/>
              <w:spacing w:beforeAutospacing="0" w:after="15" w:afterAutospacing="0"/>
              <w:ind w:left="135" w:right="390"/>
              <w:jc w:val="both"/>
              <w:rPr>
                <w:color w:val="000000"/>
                <w:sz w:val="24"/>
                <w:lang w:val="pt-BR"/>
              </w:rPr>
            </w:pPr>
            <w:r>
              <w:rPr>
                <w:color w:val="000000"/>
                <w:sz w:val="24"/>
                <w:lang w:val="pt-BR"/>
              </w:rPr>
              <w:t>As partes, por estarem conforme as condições do Programa Institucional de Monitoria, expressas na Resolução CONSEPE/UFR n.º 15, de 31 de outubro de 2022, no edital e neste termo de compromisso, firmado mutuamente, assinam o presente.</w:t>
            </w:r>
          </w:p>
          <w:p w14:paraId="6DED1378" w14:textId="77777777" w:rsidR="004919FD" w:rsidRDefault="004919FD" w:rsidP="000810E8">
            <w:pPr>
              <w:pStyle w:val="NormalWeb"/>
              <w:spacing w:beforeAutospacing="0" w:after="15" w:afterAutospacing="0"/>
              <w:ind w:right="390"/>
              <w:jc w:val="both"/>
              <w:rPr>
                <w:color w:val="000000"/>
                <w:sz w:val="24"/>
                <w:lang w:val="pt-BR"/>
              </w:rPr>
            </w:pPr>
          </w:p>
          <w:p w14:paraId="3B10D2D6" w14:textId="77777777" w:rsidR="004919FD" w:rsidRDefault="004919FD">
            <w:pPr>
              <w:pStyle w:val="NormalWeb"/>
              <w:spacing w:beforeAutospacing="0" w:after="15" w:afterAutospacing="0"/>
              <w:ind w:right="390"/>
              <w:jc w:val="both"/>
              <w:rPr>
                <w:color w:val="000000"/>
                <w:sz w:val="24"/>
                <w:lang w:val="pt-BR"/>
              </w:rPr>
            </w:pPr>
          </w:p>
          <w:p w14:paraId="0F753955" w14:textId="77777777" w:rsidR="004919FD" w:rsidRDefault="00000000">
            <w:pPr>
              <w:pStyle w:val="NormalWeb"/>
              <w:spacing w:beforeAutospacing="0" w:after="15" w:afterAutospacing="0"/>
              <w:ind w:left="135" w:right="390"/>
              <w:jc w:val="both"/>
              <w:rPr>
                <w:color w:val="000000"/>
                <w:sz w:val="27"/>
                <w:szCs w:val="27"/>
                <w:lang w:val="pt-BR"/>
              </w:rPr>
            </w:pPr>
            <w:r>
              <w:rPr>
                <w:color w:val="000000"/>
                <w:sz w:val="27"/>
                <w:szCs w:val="27"/>
                <w:lang w:val="pt-BR"/>
              </w:rPr>
              <w:t> </w:t>
            </w:r>
          </w:p>
          <w:p w14:paraId="1F252056" w14:textId="1E22EBE8" w:rsidR="004919FD" w:rsidRDefault="00000000">
            <w:pPr>
              <w:pStyle w:val="NormalWeb"/>
              <w:spacing w:beforeAutospacing="0" w:after="15" w:afterAutospacing="0"/>
              <w:ind w:right="390"/>
              <w:jc w:val="both"/>
              <w:rPr>
                <w:b/>
                <w:bCs/>
                <w:color w:val="000000"/>
                <w:sz w:val="24"/>
                <w:lang w:val="pt-BR"/>
              </w:rPr>
            </w:pPr>
            <w:r>
              <w:rPr>
                <w:b/>
                <w:bCs/>
                <w:color w:val="000000"/>
                <w:sz w:val="24"/>
                <w:lang w:val="pt-BR"/>
              </w:rPr>
              <w:t>Professor(a)</w:t>
            </w:r>
            <w:r w:rsidR="000810E8">
              <w:rPr>
                <w:b/>
                <w:bCs/>
                <w:color w:val="000000"/>
                <w:sz w:val="24"/>
                <w:lang w:val="pt-BR"/>
              </w:rPr>
              <w:t xml:space="preserve"> </w:t>
            </w:r>
            <w:r>
              <w:rPr>
                <w:b/>
                <w:bCs/>
                <w:color w:val="000000"/>
                <w:sz w:val="24"/>
                <w:lang w:val="pt-BR"/>
              </w:rPr>
              <w:t xml:space="preserve">Orientador(a)______________________________________________________                    </w:t>
            </w:r>
          </w:p>
          <w:p w14:paraId="6E564E65" w14:textId="77777777" w:rsidR="004919FD" w:rsidRDefault="004919FD">
            <w:pPr>
              <w:pStyle w:val="NormalWeb"/>
              <w:spacing w:beforeAutospacing="0" w:afterAutospacing="0"/>
              <w:ind w:left="15" w:right="270"/>
              <w:jc w:val="both"/>
              <w:rPr>
                <w:b/>
                <w:bCs/>
                <w:color w:val="000000"/>
                <w:sz w:val="24"/>
                <w:lang w:val="pt-BR"/>
              </w:rPr>
            </w:pPr>
          </w:p>
          <w:p w14:paraId="43F9FA0D" w14:textId="77777777" w:rsidR="000810E8" w:rsidRDefault="000810E8">
            <w:pPr>
              <w:pStyle w:val="NormalWeb"/>
              <w:spacing w:beforeAutospacing="0" w:afterAutospacing="0"/>
              <w:ind w:left="15" w:right="270"/>
              <w:jc w:val="both"/>
              <w:rPr>
                <w:b/>
                <w:bCs/>
                <w:color w:val="000000"/>
                <w:sz w:val="24"/>
                <w:lang w:val="pt-BR"/>
              </w:rPr>
            </w:pPr>
          </w:p>
          <w:p w14:paraId="12DBA06C" w14:textId="77777777" w:rsidR="000810E8" w:rsidRDefault="000810E8">
            <w:pPr>
              <w:pStyle w:val="NormalWeb"/>
              <w:spacing w:beforeAutospacing="0" w:afterAutospacing="0"/>
              <w:ind w:left="15" w:right="270"/>
              <w:jc w:val="both"/>
              <w:rPr>
                <w:b/>
                <w:bCs/>
                <w:color w:val="000000"/>
                <w:sz w:val="24"/>
                <w:lang w:val="pt-BR"/>
              </w:rPr>
            </w:pPr>
          </w:p>
          <w:p w14:paraId="11895461" w14:textId="77777777" w:rsidR="000810E8" w:rsidRDefault="000810E8">
            <w:pPr>
              <w:pStyle w:val="NormalWeb"/>
              <w:spacing w:beforeAutospacing="0" w:afterAutospacing="0"/>
              <w:ind w:left="15" w:right="270"/>
              <w:jc w:val="both"/>
              <w:rPr>
                <w:b/>
                <w:bCs/>
                <w:color w:val="000000"/>
                <w:sz w:val="24"/>
                <w:lang w:val="pt-BR"/>
              </w:rPr>
            </w:pPr>
          </w:p>
          <w:p w14:paraId="000A59A7" w14:textId="77777777" w:rsidR="004919FD" w:rsidRDefault="00000000">
            <w:pPr>
              <w:pStyle w:val="NormalWeb"/>
              <w:spacing w:beforeAutospacing="0" w:afterAutospacing="0"/>
              <w:ind w:left="15" w:right="270"/>
              <w:jc w:val="both"/>
              <w:rPr>
                <w:b/>
                <w:bCs/>
                <w:color w:val="000000"/>
                <w:sz w:val="24"/>
                <w:lang w:val="pt-BR"/>
              </w:rPr>
            </w:pPr>
            <w:r>
              <w:rPr>
                <w:b/>
                <w:bCs/>
                <w:color w:val="000000"/>
                <w:sz w:val="24"/>
                <w:lang w:val="pt-BR"/>
              </w:rPr>
              <w:t>Monitor(a)____________________________________________________________________</w:t>
            </w:r>
          </w:p>
          <w:p w14:paraId="281E10CB" w14:textId="77777777" w:rsidR="004919FD" w:rsidRDefault="004919FD">
            <w:pPr>
              <w:pStyle w:val="NormalWeb"/>
              <w:spacing w:beforeAutospacing="0" w:afterAutospacing="0"/>
              <w:ind w:left="15" w:right="270"/>
              <w:jc w:val="both"/>
              <w:rPr>
                <w:b/>
                <w:bCs/>
                <w:color w:val="000000"/>
                <w:sz w:val="24"/>
                <w:lang w:val="pt-BR"/>
              </w:rPr>
            </w:pPr>
          </w:p>
          <w:p w14:paraId="24770D45" w14:textId="77777777" w:rsidR="004919FD" w:rsidRDefault="004919FD">
            <w:pPr>
              <w:pStyle w:val="NormalWeb"/>
              <w:spacing w:beforeAutospacing="0" w:afterAutospacing="0"/>
              <w:ind w:left="15" w:right="270"/>
              <w:jc w:val="both"/>
              <w:rPr>
                <w:b/>
                <w:bCs/>
                <w:color w:val="000000"/>
                <w:sz w:val="24"/>
                <w:lang w:val="pt-BR"/>
              </w:rPr>
            </w:pPr>
          </w:p>
          <w:p w14:paraId="53953519" w14:textId="77777777" w:rsidR="000810E8" w:rsidRDefault="000810E8">
            <w:pPr>
              <w:pStyle w:val="NormalWeb"/>
              <w:spacing w:beforeAutospacing="0" w:afterAutospacing="0"/>
              <w:ind w:left="15" w:right="270"/>
              <w:jc w:val="both"/>
              <w:rPr>
                <w:b/>
                <w:bCs/>
                <w:color w:val="000000"/>
                <w:sz w:val="24"/>
                <w:lang w:val="pt-BR"/>
              </w:rPr>
            </w:pPr>
          </w:p>
          <w:p w14:paraId="0644E929" w14:textId="77777777" w:rsidR="004919FD" w:rsidRDefault="004919FD">
            <w:pPr>
              <w:pStyle w:val="NormalWeb"/>
              <w:spacing w:beforeAutospacing="0" w:afterAutospacing="0"/>
              <w:ind w:left="15" w:right="270"/>
              <w:jc w:val="both"/>
              <w:rPr>
                <w:b/>
                <w:bCs/>
                <w:color w:val="000000"/>
                <w:sz w:val="24"/>
                <w:lang w:val="pt-BR"/>
              </w:rPr>
            </w:pPr>
          </w:p>
        </w:tc>
      </w:tr>
    </w:tbl>
    <w:p w14:paraId="5FF8591F" w14:textId="77777777" w:rsidR="004919FD" w:rsidRDefault="004919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57FEB1A" w14:textId="77777777" w:rsidR="004919FD" w:rsidRDefault="004919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76B336A" w14:textId="77777777" w:rsidR="004919FD" w:rsidRDefault="004919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A043B8" w14:textId="77777777" w:rsidR="004919FD" w:rsidRDefault="004919F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AC4A559" w14:textId="77777777" w:rsidR="004919FD" w:rsidRDefault="004919FD">
      <w:pPr>
        <w:spacing w:after="0"/>
        <w:rPr>
          <w:rFonts w:ascii="Times New Roman" w:hAnsi="Times New Roman" w:cs="Times New Roman"/>
          <w:szCs w:val="24"/>
        </w:rPr>
      </w:pPr>
    </w:p>
    <w:sectPr w:rsidR="004919FD">
      <w:headerReference w:type="default" r:id="rId6"/>
      <w:pgSz w:w="11906" w:h="16838"/>
      <w:pgMar w:top="1440" w:right="1080" w:bottom="87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9F2A1" w14:textId="77777777" w:rsidR="00EF195C" w:rsidRDefault="00EF195C">
      <w:pPr>
        <w:spacing w:line="240" w:lineRule="auto"/>
      </w:pPr>
      <w:r>
        <w:separator/>
      </w:r>
    </w:p>
  </w:endnote>
  <w:endnote w:type="continuationSeparator" w:id="0">
    <w:p w14:paraId="428FF08C" w14:textId="77777777" w:rsidR="00EF195C" w:rsidRDefault="00EF19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46934" w14:textId="77777777" w:rsidR="00EF195C" w:rsidRDefault="00EF195C">
      <w:pPr>
        <w:spacing w:after="0"/>
      </w:pPr>
      <w:r>
        <w:separator/>
      </w:r>
    </w:p>
  </w:footnote>
  <w:footnote w:type="continuationSeparator" w:id="0">
    <w:p w14:paraId="155B6661" w14:textId="77777777" w:rsidR="00EF195C" w:rsidRDefault="00EF195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FB0E2" w14:textId="736519F6" w:rsidR="004919FD" w:rsidRDefault="000810E8">
    <w:pPr>
      <w:pStyle w:val="Cabealho"/>
      <w:tabs>
        <w:tab w:val="right" w:pos="10773"/>
      </w:tabs>
      <w:ind w:left="-1134" w:right="-1134"/>
      <w:jc w:val="center"/>
      <w:rPr>
        <w:rFonts w:ascii="Arial" w:hAnsi="Arial" w:cs="Arial"/>
        <w:szCs w:val="24"/>
      </w:rPr>
    </w:pPr>
    <w:r>
      <w:rPr>
        <w:rFonts w:ascii="Arial" w:hAnsi="Arial" w:cs="Arial"/>
        <w:noProof/>
        <w:szCs w:val="24"/>
      </w:rPr>
      <w:drawing>
        <wp:anchor distT="0" distB="0" distL="114300" distR="114300" simplePos="0" relativeHeight="251660288" behindDoc="1" locked="0" layoutInCell="1" allowOverlap="1" wp14:anchorId="445EE3CA" wp14:editId="08A1E0E4">
          <wp:simplePos x="0" y="0"/>
          <wp:positionH relativeFrom="column">
            <wp:posOffset>5205730</wp:posOffset>
          </wp:positionH>
          <wp:positionV relativeFrom="paragraph">
            <wp:posOffset>-89535</wp:posOffset>
          </wp:positionV>
          <wp:extent cx="1124585" cy="730250"/>
          <wp:effectExtent l="0" t="0" r="5715" b="6350"/>
          <wp:wrapThrough wrapText="bothSides">
            <wp:wrapPolygon edited="0">
              <wp:start x="0" y="0"/>
              <wp:lineTo x="0" y="21412"/>
              <wp:lineTo x="21466" y="21412"/>
              <wp:lineTo x="21466" y="0"/>
              <wp:lineTo x="0" y="0"/>
            </wp:wrapPolygon>
          </wp:wrapThrough>
          <wp:docPr id="3" name="Imagem 3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4585" cy="730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AB8BFCF" wp14:editId="453D3B4F">
          <wp:simplePos x="0" y="0"/>
          <wp:positionH relativeFrom="page">
            <wp:posOffset>562610</wp:posOffset>
          </wp:positionH>
          <wp:positionV relativeFrom="margin">
            <wp:posOffset>-805180</wp:posOffset>
          </wp:positionV>
          <wp:extent cx="1043305" cy="750570"/>
          <wp:effectExtent l="0" t="0" r="0" b="0"/>
          <wp:wrapThrough wrapText="bothSides">
            <wp:wrapPolygon edited="0">
              <wp:start x="0" y="0"/>
              <wp:lineTo x="0" y="21198"/>
              <wp:lineTo x="21298" y="21198"/>
              <wp:lineTo x="21298" y="0"/>
              <wp:lineTo x="0" y="0"/>
            </wp:wrapPolygon>
          </wp:wrapThrough>
          <wp:docPr id="1" name="Imagem 1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tipo, nome da empresa&#10;&#10;Descrição gerad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655" t="21191" r="11040" b="20804"/>
                  <a:stretch>
                    <a:fillRect/>
                  </a:stretch>
                </pic:blipFill>
                <pic:spPr>
                  <a:xfrm>
                    <a:off x="0" y="0"/>
                    <a:ext cx="1043305" cy="75057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2219E93" w14:textId="77777777" w:rsidR="004919FD" w:rsidRDefault="00000000" w:rsidP="000810E8">
    <w:pPr>
      <w:pStyle w:val="Corpodetexto"/>
      <w:tabs>
        <w:tab w:val="left" w:pos="0"/>
      </w:tabs>
      <w:jc w:val="center"/>
    </w:pPr>
    <w:r>
      <w:t>UNIVERSIDADE FEDERAL DE RONDONÓPOLIS</w:t>
    </w:r>
  </w:p>
  <w:p w14:paraId="4ECD4A63" w14:textId="77777777" w:rsidR="004919FD" w:rsidRDefault="00000000" w:rsidP="000810E8">
    <w:pPr>
      <w:pStyle w:val="Corpodetexto"/>
      <w:tabs>
        <w:tab w:val="left" w:pos="0"/>
      </w:tabs>
      <w:jc w:val="center"/>
    </w:pPr>
    <w:r>
      <w:t>PRÓ-REITORIA DE ENSINO DE GRADUAÇÃO</w:t>
    </w:r>
  </w:p>
  <w:p w14:paraId="34ABA1C4" w14:textId="77777777" w:rsidR="004919FD" w:rsidRDefault="00000000" w:rsidP="000810E8">
    <w:pPr>
      <w:pStyle w:val="Corpodetexto"/>
      <w:tabs>
        <w:tab w:val="left" w:pos="0"/>
      </w:tabs>
      <w:jc w:val="center"/>
      <w:rPr>
        <w:spacing w:val="-3"/>
        <w:lang w:val="pt-BR"/>
      </w:rPr>
    </w:pPr>
    <w:r>
      <w:rPr>
        <w:spacing w:val="-3"/>
      </w:rPr>
      <w:t xml:space="preserve">DIREÇÃO </w:t>
    </w:r>
    <w:r>
      <w:t>DE</w:t>
    </w:r>
    <w:r>
      <w:rPr>
        <w:spacing w:val="-3"/>
      </w:rPr>
      <w:t xml:space="preserve"> ENSINO DE GRADUAÇÃO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46"/>
    <w:rsid w:val="00076CF9"/>
    <w:rsid w:val="000810E8"/>
    <w:rsid w:val="00145A46"/>
    <w:rsid w:val="002B53E4"/>
    <w:rsid w:val="002C7222"/>
    <w:rsid w:val="003205BF"/>
    <w:rsid w:val="004919FD"/>
    <w:rsid w:val="00536AC4"/>
    <w:rsid w:val="006E0B54"/>
    <w:rsid w:val="009846B7"/>
    <w:rsid w:val="00C2737D"/>
    <w:rsid w:val="00CD3057"/>
    <w:rsid w:val="00EF195C"/>
    <w:rsid w:val="02EC3AC0"/>
    <w:rsid w:val="09447C43"/>
    <w:rsid w:val="195924A3"/>
    <w:rsid w:val="1EF53A59"/>
    <w:rsid w:val="1F2864F2"/>
    <w:rsid w:val="2F7B48E7"/>
    <w:rsid w:val="323C102C"/>
    <w:rsid w:val="325017AE"/>
    <w:rsid w:val="362222F0"/>
    <w:rsid w:val="3ED005F1"/>
    <w:rsid w:val="3EE44D3A"/>
    <w:rsid w:val="3F73099D"/>
    <w:rsid w:val="40F47F9D"/>
    <w:rsid w:val="4A050FE5"/>
    <w:rsid w:val="4D113753"/>
    <w:rsid w:val="4F752C65"/>
    <w:rsid w:val="5AA62BF1"/>
    <w:rsid w:val="5F092CE9"/>
    <w:rsid w:val="68A7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E079EB"/>
  <w15:docId w15:val="{0C5BD83F-C2BF-B24C-8797-332CDB13C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after="0" w:line="240" w:lineRule="auto"/>
      <w:ind w:left="1029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qFormat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Pr>
      <w:color w:val="0563C1" w:themeColor="hyperlink"/>
      <w:u w:val="single"/>
    </w:rPr>
  </w:style>
  <w:style w:type="paragraph" w:styleId="Corpodetexto">
    <w:name w:val="Body Text"/>
    <w:basedOn w:val="Normal"/>
    <w:link w:val="CorpodetextoChar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NormalWeb">
    <w:name w:val="Normal (Web)"/>
    <w:uiPriority w:val="99"/>
    <w:semiHidden/>
    <w:unhideWhenUsed/>
    <w:qFormat/>
    <w:pPr>
      <w:spacing w:beforeAutospacing="1" w:afterAutospacing="1"/>
    </w:pPr>
    <w:rPr>
      <w:szCs w:val="24"/>
      <w:lang w:val="en-US" w:eastAsia="zh-CN"/>
    </w:rPr>
  </w:style>
  <w:style w:type="paragraph" w:styleId="Cabealho">
    <w:name w:val="header"/>
    <w:basedOn w:val="Normal"/>
    <w:link w:val="Cabealho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Pr>
      <w:b/>
      <w:bCs/>
    </w:r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qFormat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basedOn w:val="Fontepargpadro"/>
    <w:link w:val="Rodap"/>
    <w:uiPriority w:val="99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1"/>
    <w:qFormat/>
    <w:pPr>
      <w:ind w:left="720"/>
      <w:contextualSpacing/>
    </w:pPr>
  </w:style>
  <w:style w:type="table" w:customStyle="1" w:styleId="Tabelacomgrade1">
    <w:name w:val="Tabela com grade1"/>
    <w:basedOn w:val="Tabelanormal"/>
    <w:uiPriority w:val="5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Pr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Pr>
      <w:b/>
      <w:bCs/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qFormat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TextodoEspaoReservado">
    <w:name w:val="Placeholder Text"/>
    <w:basedOn w:val="Fontepargpadro"/>
    <w:uiPriority w:val="99"/>
    <w:semiHidden/>
    <w:qFormat/>
    <w:rPr>
      <w:color w:val="808080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472</Words>
  <Characters>2553</Characters>
  <Application>Microsoft Office Word</Application>
  <DocSecurity>0</DocSecurity>
  <Lines>21</Lines>
  <Paragraphs>6</Paragraphs>
  <ScaleCrop>false</ScaleCrop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Valéria Filgueiras</dc:creator>
  <cp:lastModifiedBy>Jorge Willian Franco de Barros</cp:lastModifiedBy>
  <cp:revision>3</cp:revision>
  <dcterms:created xsi:type="dcterms:W3CDTF">2025-02-18T18:08:00Z</dcterms:created>
  <dcterms:modified xsi:type="dcterms:W3CDTF">2025-08-26T20:18:00Z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1046-12.2.0.21931</vt:lpwstr>
  </property>
  <property fmtid="{D5CDD505-2E9C-101B-9397-08002B2CF9AE}" pid="3" name="ICV">
    <vt:lpwstr>32B9BD38DF584B4F9326115DB027729C_13</vt:lpwstr>
  </property>
</Properties>
</file>