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59E7">
      <w:pPr>
        <w:spacing w:before="0" w:after="146" w:line="259" w:lineRule="auto"/>
        <w:ind w:right="121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17"/>
        </w:rPr>
        <w:t xml:space="preserve"> </w:t>
      </w:r>
    </w:p>
    <w:p w14:paraId="100C5B58">
      <w:pPr>
        <w:spacing w:before="0" w:after="146" w:line="259" w:lineRule="auto"/>
        <w:ind w:right="121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14:paraId="3C6AA869">
      <w:pPr>
        <w:pStyle w:val="2"/>
        <w:spacing w:before="0" w:beforeAutospacing="0" w:after="0" w:afterAutospacing="0" w:line="45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ANEXO III: AUTODECLARAÇÃO ÉTNICO-RACIAL</w:t>
      </w:r>
    </w:p>
    <w:p w14:paraId="55541623">
      <w:pPr>
        <w:pStyle w:val="2"/>
        <w:spacing w:before="0" w:beforeAutospacing="0" w:after="0" w:afterAutospacing="0" w:line="45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PROCESSO SELETIVO PARA PROFESSOR DO CURSO SUPERIOR DE ESPECIALIAZAÇÃO EM NOVAS TECNOLOGIAS E LINGUAGENS NO ENSINO DE LÍNGUA E LITERATURA</w:t>
      </w:r>
    </w:p>
    <w:p w14:paraId="43D4F0D0"/>
    <w:p w14:paraId="22F99874"/>
    <w:p w14:paraId="65C2E744">
      <w:pPr>
        <w:spacing w:before="0" w:beforeAutospacing="0" w:after="0" w:afterAutospacing="0" w:line="360" w:lineRule="auto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 xml:space="preserve">Eu, _____________________________________, inscrito(a) sob o nº inscrito(a) no CPF _____________________, em cumprimento ao que dispõe a Lei nº 12.711, de29/08/2012, DECLARO para o fim específico que sou ___________________________ (preto(a), pardo(a)). Declaro também estar ciente de que, se for comprovada falsidade desta declaração, estarei sujeito às penalidades previstas no Código Penal Brasileiro, bem como a classificação será tornada sem efeito, o que implicará em cancelamento da opção para as vagas direcionadas às ações afirmativas, além de perder o direito à vaga, de __________________________________. </w:t>
      </w:r>
    </w:p>
    <w:p w14:paraId="44069A80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</w:p>
    <w:p w14:paraId="7F567194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</w:p>
    <w:p w14:paraId="12F74CFB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</w:p>
    <w:p w14:paraId="036B7A13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  <w:r>
        <w:rPr>
          <w:rFonts w:ascii="Arial" w:hAnsi="Arial" w:eastAsia="Arial" w:cs="Arial"/>
          <w:color w:val="F79646" w:themeColor="accent6" w:themeTint="FF"/>
          <w:sz w:val="24"/>
          <w:szCs w:val="24"/>
          <w:lang w:val="es-ES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  <w:t xml:space="preserve">___________________________, __________de ______________ de 2024. </w:t>
      </w:r>
    </w:p>
    <w:p w14:paraId="05664A9C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</w:p>
    <w:p w14:paraId="27CB5B19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</w:p>
    <w:p w14:paraId="6353C2F2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</w:p>
    <w:p w14:paraId="4E71FB0B">
      <w:pPr>
        <w:spacing w:before="0" w:beforeAutospacing="0" w:after="0" w:afterAutospacing="0"/>
        <w:jc w:val="both"/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  <w:r>
        <w:rPr>
          <w:rFonts w:ascii="Arial" w:hAnsi="Arial" w:eastAsia="Arial" w:cs="Arial"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  <w:t xml:space="preserve">___________________________________________________________________________ </w:t>
      </w:r>
    </w:p>
    <w:p w14:paraId="7546F4FC">
      <w:pPr>
        <w:spacing w:before="0" w:beforeAutospacing="0" w:after="0" w:afterAutospacing="0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Assinatura do(a) candidato(a)</w:t>
      </w:r>
    </w:p>
    <w:p w14:paraId="622CA675">
      <w:pPr>
        <w:spacing w:before="0" w:after="0" w:line="355" w:lineRule="auto"/>
        <w:ind w:left="55" w:right="1620" w:hanging="1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F79646" w:themeColor="accent6" w:themeTint="FF"/>
          <w:sz w:val="20"/>
          <w:szCs w:val="20"/>
          <w:lang w:val="pt-BR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F79646" w:themeColor="accent6" w:themeTint="FF"/>
          <w:sz w:val="20"/>
          <w:szCs w:val="20"/>
          <w:lang w:val="pt-BR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  <w:t>(preferencialmente do gov: (</w:t>
      </w:r>
      <w:r>
        <w:fldChar w:fldCharType="begin"/>
      </w:r>
      <w:r>
        <w:instrText xml:space="preserve"> HYPERLINK "https://www.gov.br/governodigital/pt-br/identidade/assinatura-eletronica" \h </w:instrText>
      </w:r>
      <w:r>
        <w:fldChar w:fldCharType="separate"/>
      </w:r>
      <w:r>
        <w:rPr>
          <w:rStyle w:val="5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F79646" w:themeColor="accent6" w:themeTint="FF"/>
          <w:sz w:val="20"/>
          <w:szCs w:val="20"/>
          <w:lang w:val="pt-BR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  <w:t>https://www.gov.br/governodigital/pt-br/identidade/assinatura-eletronica</w:t>
      </w:r>
      <w:r>
        <w:rPr>
          <w:rStyle w:val="5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F79646" w:themeColor="accent6" w:themeTint="FF"/>
          <w:sz w:val="20"/>
          <w:szCs w:val="20"/>
          <w:lang w:val="pt-BR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  <w:fldChar w:fldCharType="end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F79646" w:themeColor="accent6" w:themeTint="FF"/>
          <w:sz w:val="20"/>
          <w:szCs w:val="20"/>
          <w:lang w:val="pt-BR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  <w:t>)</w:t>
      </w:r>
    </w:p>
    <w:p w14:paraId="3DE32B6A">
      <w:pPr>
        <w:jc w:val="both"/>
        <w:rPr>
          <w:rFonts w:ascii="Arial" w:hAnsi="Arial" w:eastAsia="Arial" w:cs="Arial"/>
          <w:sz w:val="24"/>
          <w:szCs w:val="24"/>
        </w:rPr>
      </w:pPr>
    </w:p>
    <w:p w14:paraId="12F40E89">
      <w:pPr>
        <w:spacing w:before="0" w:after="146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/>
          <w:sz w:val="17"/>
        </w:rPr>
        <w:t xml:space="preserve"> </w:t>
      </w:r>
    </w:p>
    <w:p w14:paraId="2ECE0047">
      <w:pPr>
        <w:spacing w:before="0" w:after="131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/>
          <w:bCs/>
          <w:sz w:val="17"/>
          <w:szCs w:val="17"/>
        </w:rPr>
        <w:t xml:space="preserve"> </w:t>
      </w:r>
    </w:p>
    <w:p w14:paraId="4B1D0923">
      <w:pPr>
        <w:spacing w:before="240" w:beforeAutospacing="0" w:after="240" w:afterAutospacing="0" w:line="276" w:lineRule="auto"/>
        <w:jc w:val="both"/>
      </w:pPr>
    </w:p>
    <w:p w14:paraId="20876B09">
      <w:pPr>
        <w:spacing w:before="0" w:after="164" w:line="259" w:lineRule="auto"/>
        <w:ind w:left="60"/>
      </w:pPr>
      <w:r>
        <w:rPr>
          <w:rFonts w:ascii="Times New Roman" w:hAnsi="Times New Roman" w:eastAsia="Times New Roman" w:cs="Times New Roman"/>
          <w:sz w:val="15"/>
          <w:szCs w:val="15"/>
        </w:rPr>
        <w:t xml:space="preserve"> </w:t>
      </w:r>
    </w:p>
    <w:sectPr>
      <w:pgSz w:w="11900" w:h="16840"/>
      <w:pgMar w:top="1134" w:right="567" w:bottom="1134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3682E1C3"/>
    <w:rsid w:val="0F292A69"/>
    <w:rsid w:val="1F70ACBC"/>
    <w:rsid w:val="3682E1C3"/>
    <w:rsid w:val="481EFD9C"/>
    <w:rsid w:val="68114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  <w:szCs w:val="22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17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1 Char"/>
    <w:link w:val="2"/>
    <w:qFormat/>
    <w:uiPriority w:val="0"/>
    <w:rPr>
      <w:rFonts w:ascii="Times New Roman" w:hAnsi="Times New Roman" w:eastAsia="Times New Roman" w:cs="Times New Roman"/>
      <w:b/>
      <w:color w:val="000000"/>
      <w:sz w:val="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2024-12-16T14:02:00Z</dcterms:created>
  <dc:creator>UFR</dc:creator>
  <cp:lastModifiedBy>UFR</cp:lastModifiedBy>
  <dcterms:modified xsi:type="dcterms:W3CDTF">2024-12-17T17:53:26Z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BBB94DD306AE429B970B981A8CCB4707_12</vt:lpwstr>
  </property>
</Properties>
</file>